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95" w:rsidRPr="009752CA" w:rsidRDefault="00CE6B95" w:rsidP="000B6461">
      <w:pPr>
        <w:widowControl w:val="0"/>
        <w:autoSpaceDE w:val="0"/>
        <w:autoSpaceDN w:val="0"/>
        <w:adjustRightInd w:val="0"/>
        <w:jc w:val="center"/>
        <w:rPr>
          <w:b/>
          <w:bCs/>
        </w:rPr>
      </w:pPr>
      <w:r w:rsidRPr="009752CA">
        <w:rPr>
          <w:b/>
          <w:bCs/>
        </w:rPr>
        <w:t>ОТЧЕТ</w:t>
      </w:r>
      <w:r w:rsidR="0045495B" w:rsidRPr="009752CA">
        <w:rPr>
          <w:b/>
          <w:bCs/>
        </w:rPr>
        <w:t xml:space="preserve"> </w:t>
      </w:r>
    </w:p>
    <w:p w:rsidR="00937B29" w:rsidRPr="009752CA" w:rsidRDefault="008E09D3" w:rsidP="000B6461">
      <w:pPr>
        <w:widowControl w:val="0"/>
        <w:autoSpaceDE w:val="0"/>
        <w:autoSpaceDN w:val="0"/>
        <w:adjustRightInd w:val="0"/>
        <w:jc w:val="center"/>
        <w:rPr>
          <w:b/>
          <w:bCs/>
        </w:rPr>
      </w:pPr>
      <w:r w:rsidRPr="009752CA">
        <w:rPr>
          <w:b/>
          <w:bCs/>
        </w:rPr>
        <w:t>об оценке регулирующего воздействия</w:t>
      </w:r>
      <w:r w:rsidR="00213F7C" w:rsidRPr="009752CA">
        <w:rPr>
          <w:b/>
          <w:bCs/>
        </w:rPr>
        <w:t xml:space="preserve"> проекта муниципального нормативного</w:t>
      </w:r>
      <w:r w:rsidR="000B6461" w:rsidRPr="009752CA">
        <w:rPr>
          <w:b/>
          <w:bCs/>
        </w:rPr>
        <w:t xml:space="preserve"> </w:t>
      </w:r>
    </w:p>
    <w:p w:rsidR="00AC497D" w:rsidRPr="009752CA" w:rsidRDefault="000B6461" w:rsidP="000B6461">
      <w:pPr>
        <w:widowControl w:val="0"/>
        <w:autoSpaceDE w:val="0"/>
        <w:autoSpaceDN w:val="0"/>
        <w:adjustRightInd w:val="0"/>
        <w:jc w:val="center"/>
        <w:rPr>
          <w:b/>
          <w:bCs/>
        </w:rPr>
      </w:pPr>
      <w:r w:rsidRPr="009752CA">
        <w:rPr>
          <w:b/>
          <w:bCs/>
        </w:rPr>
        <w:t>правового акта администрации Нижнеилимского муниципального района</w:t>
      </w:r>
      <w:r w:rsidR="0096139D" w:rsidRPr="009752CA">
        <w:rPr>
          <w:b/>
          <w:bCs/>
        </w:rPr>
        <w:t xml:space="preserve"> </w:t>
      </w:r>
    </w:p>
    <w:p w:rsidR="00362096" w:rsidRPr="00362096" w:rsidRDefault="00362096" w:rsidP="00362096">
      <w:pPr>
        <w:jc w:val="center"/>
        <w:rPr>
          <w:b/>
        </w:rPr>
      </w:pPr>
      <w:r w:rsidRPr="00362096">
        <w:rPr>
          <w:b/>
        </w:rPr>
        <w:t>«Об утверждении Порядка передачи муниципального имущества муниципального о</w:t>
      </w:r>
      <w:r w:rsidRPr="00362096">
        <w:rPr>
          <w:b/>
        </w:rPr>
        <w:t>б</w:t>
      </w:r>
      <w:r w:rsidRPr="00362096">
        <w:rPr>
          <w:b/>
        </w:rPr>
        <w:t>разования «Нижнеилимский район» в аренду и безвозмездное пользование»</w:t>
      </w:r>
    </w:p>
    <w:p w:rsidR="00362096" w:rsidRDefault="00362096" w:rsidP="000B6461">
      <w:pPr>
        <w:widowControl w:val="0"/>
        <w:autoSpaceDE w:val="0"/>
        <w:autoSpaceDN w:val="0"/>
        <w:adjustRightInd w:val="0"/>
        <w:jc w:val="center"/>
        <w:rPr>
          <w:b/>
          <w:bCs/>
        </w:rPr>
      </w:pPr>
    </w:p>
    <w:p w:rsidR="00CE6B95" w:rsidRPr="009752CA" w:rsidRDefault="008E09D3" w:rsidP="008E09D3">
      <w:pPr>
        <w:widowControl w:val="0"/>
        <w:autoSpaceDE w:val="0"/>
        <w:autoSpaceDN w:val="0"/>
        <w:adjustRightInd w:val="0"/>
        <w:jc w:val="center"/>
        <w:rPr>
          <w:b/>
          <w:bCs/>
        </w:rPr>
      </w:pPr>
      <w:r w:rsidRPr="009752CA">
        <w:rPr>
          <w:b/>
          <w:bCs/>
        </w:rPr>
        <w:t>1. Общая информация</w:t>
      </w:r>
    </w:p>
    <w:p w:rsidR="00CE6B95" w:rsidRPr="00362096" w:rsidRDefault="00CE6B95" w:rsidP="006B1301">
      <w:pPr>
        <w:widowControl w:val="0"/>
        <w:autoSpaceDE w:val="0"/>
        <w:autoSpaceDN w:val="0"/>
        <w:adjustRightInd w:val="0"/>
        <w:ind w:firstLine="708"/>
        <w:jc w:val="both"/>
        <w:rPr>
          <w:bCs/>
        </w:rPr>
      </w:pPr>
      <w:r w:rsidRPr="00362096">
        <w:rPr>
          <w:bCs/>
        </w:rPr>
        <w:t>1.1.</w:t>
      </w:r>
      <w:r w:rsidR="00971A79" w:rsidRPr="00362096">
        <w:rPr>
          <w:bCs/>
        </w:rPr>
        <w:t xml:space="preserve"> </w:t>
      </w:r>
      <w:r w:rsidRPr="00362096">
        <w:rPr>
          <w:bCs/>
        </w:rPr>
        <w:t>Орган</w:t>
      </w:r>
      <w:r w:rsidR="00BE591C" w:rsidRPr="00362096">
        <w:rPr>
          <w:bCs/>
        </w:rPr>
        <w:t xml:space="preserve"> </w:t>
      </w:r>
      <w:r w:rsidR="008E09D3" w:rsidRPr="00362096">
        <w:rPr>
          <w:bCs/>
        </w:rPr>
        <w:t>администрации Нижнеилимского муниципального района</w:t>
      </w:r>
      <w:r w:rsidRPr="00362096">
        <w:rPr>
          <w:bCs/>
        </w:rPr>
        <w:t>,</w:t>
      </w:r>
      <w:r w:rsidR="008E09D3" w:rsidRPr="00362096">
        <w:rPr>
          <w:bCs/>
        </w:rPr>
        <w:t xml:space="preserve"> </w:t>
      </w:r>
      <w:r w:rsidRPr="00362096">
        <w:rPr>
          <w:bCs/>
        </w:rPr>
        <w:t>разрабатыва</w:t>
      </w:r>
      <w:r w:rsidRPr="00362096">
        <w:rPr>
          <w:bCs/>
        </w:rPr>
        <w:t>ю</w:t>
      </w:r>
      <w:r w:rsidRPr="00362096">
        <w:rPr>
          <w:bCs/>
        </w:rPr>
        <w:t>щий МНПА (далее - регулирующий орган):</w:t>
      </w:r>
    </w:p>
    <w:p w:rsidR="005660BB" w:rsidRPr="00362096" w:rsidRDefault="00362096" w:rsidP="005660BB">
      <w:pPr>
        <w:widowControl w:val="0"/>
        <w:autoSpaceDE w:val="0"/>
        <w:autoSpaceDN w:val="0"/>
        <w:adjustRightInd w:val="0"/>
        <w:ind w:firstLine="708"/>
        <w:jc w:val="both"/>
        <w:rPr>
          <w:bCs/>
          <w:u w:val="single"/>
        </w:rPr>
      </w:pPr>
      <w:r w:rsidRPr="00362096">
        <w:rPr>
          <w:bCs/>
          <w:u w:val="single"/>
        </w:rPr>
        <w:t xml:space="preserve">Департамент по управлению муниципальным имуществом </w:t>
      </w:r>
      <w:r w:rsidR="00EF4D9D" w:rsidRPr="00362096">
        <w:rPr>
          <w:bCs/>
          <w:u w:val="single"/>
        </w:rPr>
        <w:t>администрации Нижн</w:t>
      </w:r>
      <w:r w:rsidR="00EF4D9D" w:rsidRPr="00362096">
        <w:rPr>
          <w:bCs/>
          <w:u w:val="single"/>
        </w:rPr>
        <w:t>е</w:t>
      </w:r>
      <w:r w:rsidR="00EF4D9D" w:rsidRPr="00362096">
        <w:rPr>
          <w:bCs/>
          <w:u w:val="single"/>
        </w:rPr>
        <w:t>илимского</w:t>
      </w:r>
      <w:r w:rsidR="00D8679D" w:rsidRPr="00362096">
        <w:rPr>
          <w:bCs/>
          <w:u w:val="single"/>
        </w:rPr>
        <w:t xml:space="preserve"> муниципального района</w:t>
      </w:r>
      <w:r w:rsidRPr="00362096">
        <w:rPr>
          <w:bCs/>
          <w:u w:val="single"/>
        </w:rPr>
        <w:t>__________________</w:t>
      </w:r>
      <w:r w:rsidR="001512D8" w:rsidRPr="00362096">
        <w:rPr>
          <w:bCs/>
          <w:u w:val="single"/>
        </w:rPr>
        <w:t>___________</w:t>
      </w:r>
      <w:r w:rsidR="001C3123" w:rsidRPr="00362096">
        <w:rPr>
          <w:bCs/>
          <w:u w:val="single"/>
        </w:rPr>
        <w:t>_</w:t>
      </w:r>
      <w:r w:rsidR="00D44D47" w:rsidRPr="00362096">
        <w:rPr>
          <w:bCs/>
          <w:u w:val="single"/>
        </w:rPr>
        <w:t>_________________</w:t>
      </w:r>
    </w:p>
    <w:p w:rsidR="00CE6B95" w:rsidRPr="00362096" w:rsidRDefault="00CE6B95" w:rsidP="000B7B25">
      <w:pPr>
        <w:widowControl w:val="0"/>
        <w:autoSpaceDE w:val="0"/>
        <w:autoSpaceDN w:val="0"/>
        <w:adjustRightInd w:val="0"/>
        <w:ind w:firstLine="708"/>
        <w:jc w:val="center"/>
        <w:rPr>
          <w:bCs/>
        </w:rPr>
      </w:pPr>
      <w:r w:rsidRPr="00362096">
        <w:rPr>
          <w:bCs/>
        </w:rPr>
        <w:t>(указываются полное и краткое наименования)</w:t>
      </w:r>
    </w:p>
    <w:p w:rsidR="00214BE7" w:rsidRPr="00362096" w:rsidRDefault="00CE6B95" w:rsidP="00214BE7">
      <w:pPr>
        <w:widowControl w:val="0"/>
        <w:autoSpaceDE w:val="0"/>
        <w:autoSpaceDN w:val="0"/>
        <w:adjustRightInd w:val="0"/>
        <w:ind w:firstLine="708"/>
        <w:jc w:val="both"/>
        <w:rPr>
          <w:bCs/>
          <w:u w:val="single"/>
        </w:rPr>
      </w:pPr>
      <w:r w:rsidRPr="00362096">
        <w:rPr>
          <w:bCs/>
        </w:rPr>
        <w:t>1.2. Сведения</w:t>
      </w:r>
      <w:r w:rsidR="00BE591C" w:rsidRPr="00362096">
        <w:rPr>
          <w:bCs/>
        </w:rPr>
        <w:t xml:space="preserve"> </w:t>
      </w:r>
      <w:r w:rsidRPr="00362096">
        <w:rPr>
          <w:bCs/>
        </w:rPr>
        <w:t>об</w:t>
      </w:r>
      <w:r w:rsidR="00BE591C" w:rsidRPr="00362096">
        <w:rPr>
          <w:bCs/>
        </w:rPr>
        <w:t xml:space="preserve"> </w:t>
      </w:r>
      <w:r w:rsidRPr="00362096">
        <w:rPr>
          <w:bCs/>
        </w:rPr>
        <w:t>органах</w:t>
      </w:r>
      <w:r w:rsidR="00BE591C" w:rsidRPr="00362096">
        <w:rPr>
          <w:bCs/>
        </w:rPr>
        <w:t xml:space="preserve"> </w:t>
      </w:r>
      <w:r w:rsidR="008E09D3" w:rsidRPr="00362096">
        <w:rPr>
          <w:bCs/>
        </w:rPr>
        <w:t xml:space="preserve">администрации Нижнеилимского муниципального района </w:t>
      </w:r>
      <w:r w:rsidRPr="00362096">
        <w:rPr>
          <w:bCs/>
        </w:rPr>
        <w:t>- соисполнителях:</w:t>
      </w:r>
      <w:r w:rsidR="00320EA5" w:rsidRPr="00362096">
        <w:rPr>
          <w:bCs/>
        </w:rPr>
        <w:t xml:space="preserve"> </w:t>
      </w:r>
      <w:r w:rsidR="00214BE7" w:rsidRPr="00362096">
        <w:rPr>
          <w:bCs/>
          <w:u w:val="single"/>
        </w:rPr>
        <w:t>Отсутствуют</w:t>
      </w:r>
      <w:r w:rsidR="009A5B5B" w:rsidRPr="00362096">
        <w:rPr>
          <w:bCs/>
          <w:u w:val="single"/>
        </w:rPr>
        <w:t>_____</w:t>
      </w:r>
      <w:r w:rsidR="00210D0E" w:rsidRPr="00362096">
        <w:rPr>
          <w:bCs/>
          <w:u w:val="single"/>
        </w:rPr>
        <w:t>______</w:t>
      </w:r>
      <w:r w:rsidR="009A5B5B" w:rsidRPr="00362096">
        <w:rPr>
          <w:bCs/>
          <w:u w:val="single"/>
        </w:rPr>
        <w:t>________________________________</w:t>
      </w:r>
      <w:r w:rsidR="005142EC" w:rsidRPr="00362096">
        <w:rPr>
          <w:bCs/>
          <w:u w:val="single"/>
        </w:rPr>
        <w:t>__</w:t>
      </w:r>
      <w:r w:rsidR="00920E31" w:rsidRPr="00362096">
        <w:rPr>
          <w:bCs/>
          <w:u w:val="single"/>
        </w:rPr>
        <w:t>________</w:t>
      </w:r>
    </w:p>
    <w:p w:rsidR="005142EC" w:rsidRPr="00362096" w:rsidRDefault="005142EC" w:rsidP="005142EC">
      <w:pPr>
        <w:widowControl w:val="0"/>
        <w:autoSpaceDE w:val="0"/>
        <w:autoSpaceDN w:val="0"/>
        <w:adjustRightInd w:val="0"/>
        <w:jc w:val="center"/>
        <w:rPr>
          <w:bCs/>
        </w:rPr>
      </w:pPr>
      <w:r w:rsidRPr="00362096">
        <w:rPr>
          <w:bCs/>
        </w:rPr>
        <w:t>(указываются полное и краткое наименования)</w:t>
      </w:r>
    </w:p>
    <w:p w:rsidR="00362096" w:rsidRPr="00362096" w:rsidRDefault="00CE6B95" w:rsidP="00362096">
      <w:pPr>
        <w:widowControl w:val="0"/>
        <w:autoSpaceDE w:val="0"/>
        <w:autoSpaceDN w:val="0"/>
        <w:adjustRightInd w:val="0"/>
        <w:ind w:firstLine="708"/>
        <w:jc w:val="both"/>
        <w:rPr>
          <w:bCs/>
          <w:u w:val="single"/>
        </w:rPr>
      </w:pPr>
      <w:r w:rsidRPr="00362096">
        <w:rPr>
          <w:bCs/>
        </w:rPr>
        <w:t>1.3. В</w:t>
      </w:r>
      <w:r w:rsidR="000B09B6" w:rsidRPr="00362096">
        <w:rPr>
          <w:bCs/>
        </w:rPr>
        <w:t xml:space="preserve">ид и наименование проекта МНПА: </w:t>
      </w:r>
      <w:r w:rsidR="00362096" w:rsidRPr="00362096">
        <w:rPr>
          <w:bCs/>
          <w:u w:val="single"/>
        </w:rPr>
        <w:t>Решение Думы Нижнеилимского муниц</w:t>
      </w:r>
      <w:r w:rsidR="00362096" w:rsidRPr="00362096">
        <w:rPr>
          <w:bCs/>
          <w:u w:val="single"/>
        </w:rPr>
        <w:t>и</w:t>
      </w:r>
      <w:r w:rsidR="00362096" w:rsidRPr="00362096">
        <w:rPr>
          <w:bCs/>
          <w:u w:val="single"/>
        </w:rPr>
        <w:t xml:space="preserve">пального района </w:t>
      </w:r>
      <w:r w:rsidR="00DC5228" w:rsidRPr="00362096">
        <w:rPr>
          <w:bCs/>
          <w:u w:val="single"/>
        </w:rPr>
        <w:t>«</w:t>
      </w:r>
      <w:r w:rsidR="00362096" w:rsidRPr="00362096">
        <w:rPr>
          <w:bCs/>
          <w:u w:val="single"/>
        </w:rPr>
        <w:t>Об утверждении Порядка передачи муниципального имущества муниц</w:t>
      </w:r>
      <w:r w:rsidR="00362096" w:rsidRPr="00362096">
        <w:rPr>
          <w:bCs/>
          <w:u w:val="single"/>
        </w:rPr>
        <w:t>и</w:t>
      </w:r>
      <w:r w:rsidR="00362096" w:rsidRPr="00362096">
        <w:rPr>
          <w:bCs/>
          <w:u w:val="single"/>
        </w:rPr>
        <w:t>пального образования «Нижнеилимский район» в аренду и безвозмездное пользование»</w:t>
      </w:r>
    </w:p>
    <w:p w:rsidR="006B0E61" w:rsidRPr="00362096" w:rsidRDefault="00CE6B95" w:rsidP="000034E2">
      <w:pPr>
        <w:widowControl w:val="0"/>
        <w:autoSpaceDE w:val="0"/>
        <w:autoSpaceDN w:val="0"/>
        <w:adjustRightInd w:val="0"/>
        <w:ind w:firstLine="708"/>
        <w:jc w:val="both"/>
        <w:rPr>
          <w:bCs/>
          <w:u w:val="single"/>
        </w:rPr>
      </w:pPr>
      <w:r w:rsidRPr="00362096">
        <w:rPr>
          <w:bCs/>
        </w:rPr>
        <w:t>1.4.</w:t>
      </w:r>
      <w:r w:rsidR="00BE591C" w:rsidRPr="00362096">
        <w:rPr>
          <w:bCs/>
        </w:rPr>
        <w:t xml:space="preserve"> </w:t>
      </w:r>
      <w:r w:rsidRPr="00362096">
        <w:rPr>
          <w:bCs/>
        </w:rPr>
        <w:t>Краткое</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w:t>
      </w:r>
      <w:r w:rsidR="00BE591C" w:rsidRPr="00362096">
        <w:rPr>
          <w:bCs/>
        </w:rPr>
        <w:t xml:space="preserve"> </w:t>
      </w:r>
      <w:r w:rsidRPr="00362096">
        <w:rPr>
          <w:bCs/>
        </w:rPr>
        <w:t>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F30376" w:rsidRPr="00362096">
        <w:rPr>
          <w:bCs/>
        </w:rPr>
        <w:t xml:space="preserve"> </w:t>
      </w:r>
      <w:r w:rsidRPr="00362096">
        <w:rPr>
          <w:bCs/>
        </w:rPr>
        <w:t>пре</w:t>
      </w:r>
      <w:r w:rsidR="00BE34A8" w:rsidRPr="00362096">
        <w:rPr>
          <w:bCs/>
        </w:rPr>
        <w:t>длагаемый сп</w:t>
      </w:r>
      <w:r w:rsidR="00BE34A8" w:rsidRPr="00362096">
        <w:rPr>
          <w:bCs/>
        </w:rPr>
        <w:t>о</w:t>
      </w:r>
      <w:r w:rsidR="00BE34A8" w:rsidRPr="00362096">
        <w:rPr>
          <w:bCs/>
        </w:rPr>
        <w:t xml:space="preserve">соб регулирования: </w:t>
      </w:r>
      <w:r w:rsidR="0049164A" w:rsidRPr="00362096">
        <w:rPr>
          <w:bCs/>
          <w:u w:val="single"/>
        </w:rPr>
        <w:t xml:space="preserve">внесение изменений в </w:t>
      </w:r>
      <w:r w:rsidR="00763F82" w:rsidRPr="00362096">
        <w:rPr>
          <w:bCs/>
          <w:u w:val="single"/>
        </w:rPr>
        <w:t xml:space="preserve"> поряд</w:t>
      </w:r>
      <w:r w:rsidR="0049164A" w:rsidRPr="00362096">
        <w:rPr>
          <w:bCs/>
          <w:u w:val="single"/>
        </w:rPr>
        <w:t>о</w:t>
      </w:r>
      <w:r w:rsidR="00763F82" w:rsidRPr="00362096">
        <w:rPr>
          <w:bCs/>
          <w:u w:val="single"/>
        </w:rPr>
        <w:t xml:space="preserve">к </w:t>
      </w:r>
      <w:r w:rsidR="00362096" w:rsidRPr="00362096">
        <w:rPr>
          <w:bCs/>
          <w:u w:val="single"/>
        </w:rPr>
        <w:t>передачи муниципального имущества муниципального образования «Нижнеилимский район» в аренду и безвозмездное пользов</w:t>
      </w:r>
      <w:r w:rsidR="00362096" w:rsidRPr="00362096">
        <w:rPr>
          <w:bCs/>
          <w:u w:val="single"/>
        </w:rPr>
        <w:t>а</w:t>
      </w:r>
      <w:r w:rsidR="00362096" w:rsidRPr="00362096">
        <w:rPr>
          <w:bCs/>
          <w:u w:val="single"/>
        </w:rPr>
        <w:t>ние</w:t>
      </w:r>
      <w:r w:rsidR="00F31395" w:rsidRPr="00362096">
        <w:rPr>
          <w:bCs/>
          <w:u w:val="single"/>
        </w:rPr>
        <w:t xml:space="preserve">. </w:t>
      </w:r>
    </w:p>
    <w:p w:rsidR="009F07CC" w:rsidRPr="00362096" w:rsidRDefault="00CE6B95" w:rsidP="001E5F99">
      <w:pPr>
        <w:widowControl w:val="0"/>
        <w:autoSpaceDE w:val="0"/>
        <w:autoSpaceDN w:val="0"/>
        <w:adjustRightInd w:val="0"/>
        <w:ind w:firstLine="708"/>
        <w:jc w:val="both"/>
        <w:rPr>
          <w:bCs/>
        </w:rPr>
      </w:pPr>
      <w:r w:rsidRPr="00362096">
        <w:rPr>
          <w:bCs/>
        </w:rPr>
        <w:t>1.5. Основание для разработки проекта МНПА:</w:t>
      </w:r>
      <w:r w:rsidR="00F734EA" w:rsidRPr="00362096">
        <w:rPr>
          <w:bCs/>
        </w:rPr>
        <w:t xml:space="preserve"> </w:t>
      </w:r>
    </w:p>
    <w:p w:rsidR="00362096" w:rsidRPr="00362096" w:rsidRDefault="00362096" w:rsidP="00362096">
      <w:pPr>
        <w:autoSpaceDE w:val="0"/>
        <w:autoSpaceDN w:val="0"/>
        <w:adjustRightInd w:val="0"/>
        <w:ind w:firstLine="360"/>
        <w:jc w:val="both"/>
      </w:pPr>
      <w:r w:rsidRPr="00362096">
        <w:t>- Гражданский кодекс Российской Федерации</w:t>
      </w:r>
    </w:p>
    <w:p w:rsidR="00362096" w:rsidRPr="00362096" w:rsidRDefault="00362096" w:rsidP="00362096">
      <w:pPr>
        <w:autoSpaceDE w:val="0"/>
        <w:autoSpaceDN w:val="0"/>
        <w:adjustRightInd w:val="0"/>
        <w:ind w:firstLine="360"/>
        <w:jc w:val="both"/>
      </w:pPr>
      <w:r w:rsidRPr="00362096">
        <w:t>- Федеральный закон от 06.10.2003 N 131-ФЗ «Об общих принципах организации местн</w:t>
      </w:r>
      <w:r w:rsidRPr="00362096">
        <w:t>о</w:t>
      </w:r>
      <w:r w:rsidRPr="00362096">
        <w:t>го самоуправления в Российской Федерации»</w:t>
      </w:r>
    </w:p>
    <w:p w:rsidR="00362096" w:rsidRPr="00362096" w:rsidRDefault="00362096" w:rsidP="00362096">
      <w:pPr>
        <w:autoSpaceDE w:val="0"/>
        <w:autoSpaceDN w:val="0"/>
        <w:adjustRightInd w:val="0"/>
        <w:ind w:firstLine="360"/>
        <w:jc w:val="both"/>
      </w:pPr>
      <w:r w:rsidRPr="00362096">
        <w:t>- Федеральный закон от 26.07.2006 N 135-ФЗ «О защите конкуренции»</w:t>
      </w:r>
    </w:p>
    <w:p w:rsidR="00362096" w:rsidRPr="00362096" w:rsidRDefault="00362096" w:rsidP="00362096">
      <w:pPr>
        <w:autoSpaceDE w:val="0"/>
        <w:autoSpaceDN w:val="0"/>
        <w:adjustRightInd w:val="0"/>
        <w:ind w:firstLine="360"/>
        <w:jc w:val="both"/>
      </w:pPr>
      <w:r w:rsidRPr="00362096">
        <w:t>- Федеральный закон от 24.07.2007 N 209-ФЗ «О развитии малого и среднего предприн</w:t>
      </w:r>
      <w:r w:rsidRPr="00362096">
        <w:t>и</w:t>
      </w:r>
      <w:r w:rsidRPr="00362096">
        <w:t>мательства в Российской Федерации»</w:t>
      </w:r>
    </w:p>
    <w:p w:rsidR="00362096" w:rsidRPr="00362096" w:rsidRDefault="00362096" w:rsidP="00362096">
      <w:pPr>
        <w:ind w:firstLine="360"/>
        <w:jc w:val="both"/>
      </w:pPr>
      <w:r w:rsidRPr="00362096">
        <w:t>- Устав муниципального образования «Нижнеилимский район»</w:t>
      </w:r>
    </w:p>
    <w:p w:rsidR="00362096" w:rsidRPr="00362096" w:rsidRDefault="00362096" w:rsidP="00362096">
      <w:pPr>
        <w:ind w:firstLine="360"/>
        <w:jc w:val="both"/>
      </w:pPr>
      <w:r w:rsidRPr="00362096">
        <w:t>- Экспертное заключение Института законодательства и правовой информации имени М.М. Сперанского № 1732 на муниципальный нормативный правовой акт.</w:t>
      </w:r>
    </w:p>
    <w:p w:rsidR="00CE6B95" w:rsidRPr="00362096" w:rsidRDefault="00CE6B95" w:rsidP="005D7B46">
      <w:pPr>
        <w:widowControl w:val="0"/>
        <w:autoSpaceDE w:val="0"/>
        <w:autoSpaceDN w:val="0"/>
        <w:adjustRightInd w:val="0"/>
        <w:ind w:firstLine="708"/>
        <w:jc w:val="both"/>
        <w:rPr>
          <w:bCs/>
          <w:i/>
        </w:rPr>
      </w:pPr>
      <w:r w:rsidRPr="00362096">
        <w:rPr>
          <w:bCs/>
        </w:rPr>
        <w:t>1.6. Краткое описание целей предлагаемого регулирования:</w:t>
      </w:r>
      <w:r w:rsidR="005D7B46" w:rsidRPr="00362096">
        <w:rPr>
          <w:bCs/>
          <w:i/>
        </w:rPr>
        <w:t xml:space="preserve"> </w:t>
      </w:r>
      <w:r w:rsidR="0049164A" w:rsidRPr="00362096">
        <w:rPr>
          <w:bCs/>
          <w:u w:val="single"/>
        </w:rPr>
        <w:t xml:space="preserve">внесение </w:t>
      </w:r>
      <w:r w:rsidR="005D7B46" w:rsidRPr="00362096">
        <w:rPr>
          <w:bCs/>
          <w:u w:val="single"/>
        </w:rPr>
        <w:t xml:space="preserve"> </w:t>
      </w:r>
      <w:r w:rsidR="0049164A" w:rsidRPr="00362096">
        <w:rPr>
          <w:bCs/>
          <w:u w:val="single"/>
        </w:rPr>
        <w:t xml:space="preserve">изменений </w:t>
      </w:r>
      <w:r w:rsidR="00362096" w:rsidRPr="00362096">
        <w:rPr>
          <w:bCs/>
          <w:u w:val="single"/>
        </w:rPr>
        <w:t>в  порядок передачи муниципального имущества муниципального образования «Нижнеили</w:t>
      </w:r>
      <w:r w:rsidR="00362096" w:rsidRPr="00362096">
        <w:rPr>
          <w:bCs/>
          <w:u w:val="single"/>
        </w:rPr>
        <w:t>м</w:t>
      </w:r>
      <w:r w:rsidR="00362096" w:rsidRPr="00362096">
        <w:rPr>
          <w:bCs/>
          <w:u w:val="single"/>
        </w:rPr>
        <w:t>ский район» в аренду и безвозмездное пользование</w:t>
      </w:r>
      <w:r w:rsidR="005D7B46" w:rsidRPr="00362096">
        <w:rPr>
          <w:bCs/>
          <w:i/>
        </w:rPr>
        <w:t>.</w:t>
      </w:r>
      <w:r w:rsidR="005D7B46" w:rsidRPr="00362096">
        <w:rPr>
          <w:bCs/>
        </w:rPr>
        <w:t xml:space="preserve"> </w:t>
      </w:r>
    </w:p>
    <w:p w:rsidR="00CE6B95" w:rsidRPr="00362096" w:rsidRDefault="00CE6B95" w:rsidP="00D71174">
      <w:pPr>
        <w:widowControl w:val="0"/>
        <w:autoSpaceDE w:val="0"/>
        <w:autoSpaceDN w:val="0"/>
        <w:adjustRightInd w:val="0"/>
        <w:ind w:firstLine="708"/>
        <w:jc w:val="both"/>
        <w:rPr>
          <w:bCs/>
        </w:rPr>
      </w:pPr>
      <w:r w:rsidRPr="00362096">
        <w:rPr>
          <w:bCs/>
        </w:rPr>
        <w:t>1.7. Краткое описание предлага</w:t>
      </w:r>
      <w:r w:rsidR="00D71174" w:rsidRPr="00362096">
        <w:rPr>
          <w:bCs/>
        </w:rPr>
        <w:t>емого способа регулирования:</w:t>
      </w:r>
    </w:p>
    <w:p w:rsidR="00362096" w:rsidRDefault="009A43F1" w:rsidP="00FB552A">
      <w:pPr>
        <w:widowControl w:val="0"/>
        <w:autoSpaceDE w:val="0"/>
        <w:autoSpaceDN w:val="0"/>
        <w:adjustRightInd w:val="0"/>
        <w:ind w:firstLine="708"/>
        <w:jc w:val="both"/>
        <w:rPr>
          <w:bCs/>
        </w:rPr>
      </w:pPr>
      <w:r w:rsidRPr="00362096">
        <w:rPr>
          <w:bCs/>
          <w:u w:val="single"/>
        </w:rPr>
        <w:t xml:space="preserve">Настоящий </w:t>
      </w:r>
      <w:r w:rsidR="00E4745C" w:rsidRPr="00362096">
        <w:rPr>
          <w:bCs/>
          <w:u w:val="single"/>
        </w:rPr>
        <w:t>проект</w:t>
      </w:r>
      <w:r w:rsidR="0049164A" w:rsidRPr="00362096">
        <w:rPr>
          <w:bCs/>
          <w:u w:val="single"/>
        </w:rPr>
        <w:t xml:space="preserve"> </w:t>
      </w:r>
      <w:r w:rsidR="00362096" w:rsidRPr="00362096">
        <w:rPr>
          <w:bCs/>
          <w:u w:val="single"/>
        </w:rPr>
        <w:t>решения Думы Нижнеилимского муниципального района</w:t>
      </w:r>
      <w:r w:rsidRPr="00362096">
        <w:rPr>
          <w:bCs/>
          <w:u w:val="single"/>
        </w:rPr>
        <w:t xml:space="preserve"> устана</w:t>
      </w:r>
      <w:r w:rsidRPr="00362096">
        <w:rPr>
          <w:bCs/>
          <w:u w:val="single"/>
        </w:rPr>
        <w:t>в</w:t>
      </w:r>
      <w:r w:rsidRPr="00362096">
        <w:rPr>
          <w:bCs/>
          <w:u w:val="single"/>
        </w:rPr>
        <w:t>ливает</w:t>
      </w:r>
      <w:r w:rsidR="0023156C" w:rsidRPr="00362096">
        <w:rPr>
          <w:bCs/>
          <w:u w:val="single"/>
        </w:rPr>
        <w:t xml:space="preserve"> порядок </w:t>
      </w:r>
      <w:r w:rsidR="00362096" w:rsidRPr="00362096">
        <w:rPr>
          <w:bCs/>
          <w:u w:val="single"/>
        </w:rPr>
        <w:t>передачи муниципального имущества муниципального образования «Ни</w:t>
      </w:r>
      <w:r w:rsidR="00362096" w:rsidRPr="00362096">
        <w:rPr>
          <w:bCs/>
          <w:u w:val="single"/>
        </w:rPr>
        <w:t>ж</w:t>
      </w:r>
      <w:r w:rsidR="00362096" w:rsidRPr="00362096">
        <w:rPr>
          <w:bCs/>
          <w:u w:val="single"/>
        </w:rPr>
        <w:t>неилимский район» в аренду и безвозмездное пользование</w:t>
      </w:r>
      <w:r w:rsidR="00362096">
        <w:rPr>
          <w:bCs/>
        </w:rPr>
        <w:t>.</w:t>
      </w:r>
    </w:p>
    <w:p w:rsidR="0023156C" w:rsidRPr="00362096" w:rsidRDefault="00AB6319" w:rsidP="00FB552A">
      <w:pPr>
        <w:widowControl w:val="0"/>
        <w:autoSpaceDE w:val="0"/>
        <w:autoSpaceDN w:val="0"/>
        <w:adjustRightInd w:val="0"/>
        <w:ind w:firstLine="708"/>
        <w:jc w:val="both"/>
      </w:pPr>
      <w:r w:rsidRPr="00783E0A">
        <w:rPr>
          <w:u w:val="single"/>
        </w:rPr>
        <w:t xml:space="preserve">Орган, </w:t>
      </w:r>
      <w:r w:rsidR="00BC4D3F" w:rsidRPr="00783E0A">
        <w:rPr>
          <w:u w:val="single"/>
        </w:rPr>
        <w:t>исполняющий</w:t>
      </w:r>
      <w:r w:rsidRPr="00783E0A">
        <w:rPr>
          <w:u w:val="single"/>
        </w:rPr>
        <w:t xml:space="preserve"> муниципальную </w:t>
      </w:r>
      <w:r w:rsidR="00BC4D3F" w:rsidRPr="00783E0A">
        <w:rPr>
          <w:u w:val="single"/>
        </w:rPr>
        <w:t>функци</w:t>
      </w:r>
      <w:r w:rsidR="00783E0A" w:rsidRPr="00783E0A">
        <w:rPr>
          <w:u w:val="single"/>
        </w:rPr>
        <w:t>ю</w:t>
      </w:r>
      <w:r w:rsidRPr="00783E0A">
        <w:rPr>
          <w:u w:val="single"/>
        </w:rPr>
        <w:t xml:space="preserve"> – администрация Нижнеилимского муниципального района</w:t>
      </w:r>
      <w:r w:rsidR="00B76174" w:rsidRPr="00783E0A">
        <w:rPr>
          <w:u w:val="single"/>
        </w:rPr>
        <w:t xml:space="preserve">. Орган администрации района, ответственный за </w:t>
      </w:r>
      <w:r w:rsidR="00BC4D3F" w:rsidRPr="00783E0A">
        <w:rPr>
          <w:u w:val="single"/>
        </w:rPr>
        <w:t>исполнение</w:t>
      </w:r>
      <w:r w:rsidR="00B76174" w:rsidRPr="00783E0A">
        <w:rPr>
          <w:u w:val="single"/>
        </w:rPr>
        <w:t xml:space="preserve"> мун</w:t>
      </w:r>
      <w:r w:rsidR="00B76174" w:rsidRPr="00783E0A">
        <w:rPr>
          <w:u w:val="single"/>
        </w:rPr>
        <w:t>и</w:t>
      </w:r>
      <w:r w:rsidR="00B76174" w:rsidRPr="00783E0A">
        <w:rPr>
          <w:u w:val="single"/>
        </w:rPr>
        <w:t xml:space="preserve">ципальной </w:t>
      </w:r>
      <w:r w:rsidR="00BC4D3F" w:rsidRPr="00783E0A">
        <w:rPr>
          <w:u w:val="single"/>
        </w:rPr>
        <w:t>функции</w:t>
      </w:r>
      <w:r w:rsidR="00B76174" w:rsidRPr="00783E0A">
        <w:rPr>
          <w:u w:val="single"/>
        </w:rPr>
        <w:t xml:space="preserve"> – </w:t>
      </w:r>
      <w:r w:rsidR="00F57904" w:rsidRPr="00783E0A">
        <w:rPr>
          <w:u w:val="single"/>
        </w:rPr>
        <w:t>Департамент по управлению муниципальным имуществом админис</w:t>
      </w:r>
      <w:r w:rsidR="00F57904" w:rsidRPr="00783E0A">
        <w:rPr>
          <w:u w:val="single"/>
        </w:rPr>
        <w:t>т</w:t>
      </w:r>
      <w:r w:rsidR="00F57904" w:rsidRPr="00783E0A">
        <w:rPr>
          <w:u w:val="single"/>
        </w:rPr>
        <w:t>рации Нижнеилимского муниципального района</w:t>
      </w:r>
      <w:r w:rsidR="00D800F1" w:rsidRPr="00783E0A">
        <w:rPr>
          <w:u w:val="single"/>
        </w:rPr>
        <w:t xml:space="preserve"> – Уполномоченный орган.______</w:t>
      </w:r>
      <w:r w:rsidR="00D800F1" w:rsidRPr="00362096">
        <w:t xml:space="preserve"> </w:t>
      </w:r>
      <w:r w:rsidR="00B76174" w:rsidRPr="00362096">
        <w:t xml:space="preserve"> </w:t>
      </w:r>
      <w:r w:rsidR="00FB552A" w:rsidRPr="00362096">
        <w:t xml:space="preserve"> </w:t>
      </w:r>
    </w:p>
    <w:p w:rsidR="00CE6B95" w:rsidRPr="00362096" w:rsidRDefault="00CE6B95" w:rsidP="002B3C2E">
      <w:pPr>
        <w:widowControl w:val="0"/>
        <w:autoSpaceDE w:val="0"/>
        <w:autoSpaceDN w:val="0"/>
        <w:adjustRightInd w:val="0"/>
        <w:ind w:firstLine="708"/>
        <w:jc w:val="both"/>
        <w:rPr>
          <w:bCs/>
        </w:rPr>
      </w:pPr>
      <w:r w:rsidRPr="00362096">
        <w:rPr>
          <w:bCs/>
        </w:rPr>
        <w:t>1.8. Контактная информация исполнителя регулирующего органа:</w:t>
      </w:r>
    </w:p>
    <w:p w:rsidR="00CE6B95" w:rsidRPr="00362096" w:rsidRDefault="00CE6B95" w:rsidP="00CE6B95">
      <w:pPr>
        <w:widowControl w:val="0"/>
        <w:autoSpaceDE w:val="0"/>
        <w:autoSpaceDN w:val="0"/>
        <w:adjustRightInd w:val="0"/>
        <w:jc w:val="both"/>
        <w:rPr>
          <w:bCs/>
          <w:u w:val="single"/>
        </w:rPr>
      </w:pPr>
      <w:r w:rsidRPr="00362096">
        <w:rPr>
          <w:bCs/>
        </w:rPr>
        <w:t xml:space="preserve">Ф.И.О.: </w:t>
      </w:r>
      <w:r w:rsidR="00362096">
        <w:rPr>
          <w:bCs/>
          <w:u w:val="single"/>
        </w:rPr>
        <w:t>Павлова Ирина Викторовна</w:t>
      </w:r>
      <w:r w:rsidR="006A3402" w:rsidRPr="00362096">
        <w:rPr>
          <w:bCs/>
          <w:u w:val="single"/>
        </w:rPr>
        <w:t>______________________________________________</w:t>
      </w:r>
    </w:p>
    <w:p w:rsidR="006A3402" w:rsidRPr="00362096" w:rsidRDefault="006A3402" w:rsidP="0083622A">
      <w:pPr>
        <w:widowControl w:val="0"/>
        <w:autoSpaceDE w:val="0"/>
        <w:autoSpaceDN w:val="0"/>
        <w:adjustRightInd w:val="0"/>
        <w:ind w:firstLine="709"/>
        <w:jc w:val="both"/>
        <w:rPr>
          <w:bCs/>
          <w:u w:val="single"/>
        </w:rPr>
      </w:pPr>
      <w:r w:rsidRPr="00362096">
        <w:rPr>
          <w:bCs/>
        </w:rPr>
        <w:t xml:space="preserve">Должность: </w:t>
      </w:r>
      <w:r w:rsidR="00362096">
        <w:rPr>
          <w:bCs/>
          <w:u w:val="single"/>
        </w:rPr>
        <w:t>главный</w:t>
      </w:r>
      <w:r w:rsidR="0083622A" w:rsidRPr="00362096">
        <w:rPr>
          <w:bCs/>
          <w:u w:val="single"/>
        </w:rPr>
        <w:t xml:space="preserve"> специалист</w:t>
      </w:r>
      <w:r w:rsidRPr="00362096">
        <w:rPr>
          <w:u w:val="single"/>
        </w:rPr>
        <w:t xml:space="preserve"> </w:t>
      </w:r>
      <w:r w:rsidR="0083622A" w:rsidRPr="00362096">
        <w:rPr>
          <w:u w:val="single"/>
        </w:rPr>
        <w:t xml:space="preserve"> </w:t>
      </w:r>
      <w:r w:rsidR="00362096">
        <w:rPr>
          <w:u w:val="single"/>
        </w:rPr>
        <w:t>по вопросам муниципальной собственности Депа</w:t>
      </w:r>
      <w:r w:rsidR="00362096">
        <w:rPr>
          <w:u w:val="single"/>
        </w:rPr>
        <w:t>р</w:t>
      </w:r>
      <w:r w:rsidR="00362096">
        <w:rPr>
          <w:u w:val="single"/>
        </w:rPr>
        <w:t>тамента по управлению муниципальным имуществом</w:t>
      </w:r>
      <w:r w:rsidR="0083622A" w:rsidRPr="00362096">
        <w:rPr>
          <w:u w:val="single"/>
        </w:rPr>
        <w:t xml:space="preserve"> </w:t>
      </w:r>
      <w:r w:rsidRPr="00362096">
        <w:rPr>
          <w:u w:val="single"/>
        </w:rPr>
        <w:t>администрации Нижнеилимского м</w:t>
      </w:r>
      <w:r w:rsidRPr="00362096">
        <w:rPr>
          <w:u w:val="single"/>
        </w:rPr>
        <w:t>у</w:t>
      </w:r>
      <w:r w:rsidRPr="00362096">
        <w:rPr>
          <w:u w:val="single"/>
        </w:rPr>
        <w:t>ниципального района</w:t>
      </w:r>
      <w:r w:rsidR="0083622A" w:rsidRPr="00362096">
        <w:rPr>
          <w:u w:val="single"/>
        </w:rPr>
        <w:t xml:space="preserve">. </w:t>
      </w:r>
    </w:p>
    <w:p w:rsidR="00CE6B95" w:rsidRPr="00362096" w:rsidRDefault="00CE6B95" w:rsidP="00CE6B95">
      <w:pPr>
        <w:widowControl w:val="0"/>
        <w:autoSpaceDE w:val="0"/>
        <w:autoSpaceDN w:val="0"/>
        <w:adjustRightInd w:val="0"/>
        <w:jc w:val="both"/>
        <w:rPr>
          <w:bCs/>
          <w:u w:val="single"/>
        </w:rPr>
      </w:pPr>
      <w:r w:rsidRPr="00362096">
        <w:rPr>
          <w:bCs/>
        </w:rPr>
        <w:t>Контактные телефоны:</w:t>
      </w:r>
      <w:r w:rsidR="000F3AE0" w:rsidRPr="00362096">
        <w:rPr>
          <w:bCs/>
        </w:rPr>
        <w:t xml:space="preserve"> </w:t>
      </w:r>
      <w:r w:rsidR="00F22006" w:rsidRPr="00362096">
        <w:rPr>
          <w:bCs/>
        </w:rPr>
        <w:t>8(39566)</w:t>
      </w:r>
      <w:r w:rsidR="00341D64" w:rsidRPr="00362096">
        <w:rPr>
          <w:bCs/>
          <w:u w:val="single"/>
        </w:rPr>
        <w:t>3-</w:t>
      </w:r>
      <w:r w:rsidR="00362096">
        <w:rPr>
          <w:bCs/>
          <w:u w:val="single"/>
        </w:rPr>
        <w:t xml:space="preserve">22-43         </w:t>
      </w:r>
      <w:r w:rsidR="00341D64" w:rsidRPr="00362096">
        <w:rPr>
          <w:bCs/>
          <w:u w:val="single"/>
        </w:rPr>
        <w:t>____________________________</w:t>
      </w:r>
      <w:r w:rsidR="00F22006" w:rsidRPr="00362096">
        <w:rPr>
          <w:bCs/>
          <w:u w:val="single"/>
        </w:rPr>
        <w:t>___________</w:t>
      </w:r>
    </w:p>
    <w:p w:rsidR="00CE6B95" w:rsidRPr="00362096" w:rsidRDefault="00CE6B95" w:rsidP="00CE6B95">
      <w:pPr>
        <w:widowControl w:val="0"/>
        <w:autoSpaceDE w:val="0"/>
        <w:autoSpaceDN w:val="0"/>
        <w:adjustRightInd w:val="0"/>
        <w:jc w:val="both"/>
        <w:rPr>
          <w:bCs/>
          <w:u w:val="single"/>
        </w:rPr>
      </w:pPr>
      <w:r w:rsidRPr="00362096">
        <w:rPr>
          <w:bCs/>
        </w:rPr>
        <w:t>Адрес электронной почты:</w:t>
      </w:r>
      <w:r w:rsidR="00B40852" w:rsidRPr="00362096">
        <w:rPr>
          <w:bCs/>
        </w:rPr>
        <w:t xml:space="preserve"> </w:t>
      </w:r>
      <w:r w:rsidR="00F57904">
        <w:rPr>
          <w:bCs/>
          <w:u w:val="single"/>
          <w:lang w:val="en-US"/>
        </w:rPr>
        <w:t>zemlya</w:t>
      </w:r>
      <w:r w:rsidR="00F57904" w:rsidRPr="00F57904">
        <w:rPr>
          <w:bCs/>
          <w:u w:val="single"/>
        </w:rPr>
        <w:t>_</w:t>
      </w:r>
      <w:r w:rsidR="00F57904">
        <w:rPr>
          <w:bCs/>
          <w:u w:val="single"/>
          <w:lang w:val="en-US"/>
        </w:rPr>
        <w:t>imush</w:t>
      </w:r>
      <w:r w:rsidR="00F57904" w:rsidRPr="00F57904">
        <w:rPr>
          <w:bCs/>
          <w:u w:val="single"/>
        </w:rPr>
        <w:t>@</w:t>
      </w:r>
      <w:r w:rsidR="00F57904">
        <w:rPr>
          <w:bCs/>
          <w:u w:val="single"/>
          <w:lang w:val="en-US"/>
        </w:rPr>
        <w:t>mail</w:t>
      </w:r>
      <w:r w:rsidR="00F57904" w:rsidRPr="00F57904">
        <w:rPr>
          <w:bCs/>
          <w:u w:val="single"/>
        </w:rPr>
        <w:t>.</w:t>
      </w:r>
      <w:r w:rsidR="00F57904">
        <w:rPr>
          <w:bCs/>
          <w:u w:val="single"/>
          <w:lang w:val="en-US"/>
        </w:rPr>
        <w:t>ru</w:t>
      </w:r>
      <w:r w:rsidR="00B40852" w:rsidRPr="00362096">
        <w:rPr>
          <w:bCs/>
          <w:u w:val="single"/>
        </w:rPr>
        <w:t>_____________________________________</w:t>
      </w:r>
    </w:p>
    <w:p w:rsidR="006A3235" w:rsidRPr="00362096" w:rsidRDefault="006A3235" w:rsidP="006A3235">
      <w:pPr>
        <w:widowControl w:val="0"/>
        <w:autoSpaceDE w:val="0"/>
        <w:autoSpaceDN w:val="0"/>
        <w:adjustRightInd w:val="0"/>
        <w:jc w:val="center"/>
        <w:rPr>
          <w:b/>
          <w:bCs/>
        </w:rPr>
      </w:pPr>
    </w:p>
    <w:p w:rsidR="00CE6B95" w:rsidRPr="00362096" w:rsidRDefault="00CE6B95" w:rsidP="006A3235">
      <w:pPr>
        <w:widowControl w:val="0"/>
        <w:autoSpaceDE w:val="0"/>
        <w:autoSpaceDN w:val="0"/>
        <w:adjustRightInd w:val="0"/>
        <w:jc w:val="center"/>
        <w:rPr>
          <w:b/>
          <w:bCs/>
        </w:rPr>
      </w:pPr>
      <w:r w:rsidRPr="00362096">
        <w:rPr>
          <w:b/>
          <w:bCs/>
        </w:rPr>
        <w:t>2</w:t>
      </w:r>
      <w:r w:rsidR="00F30376" w:rsidRPr="00362096">
        <w:rPr>
          <w:b/>
          <w:bCs/>
        </w:rPr>
        <w:t xml:space="preserve">. Описание проблемы, на решение которой направлен предлагаемый способ </w:t>
      </w:r>
      <w:r w:rsidR="00BE591C" w:rsidRPr="00362096">
        <w:rPr>
          <w:b/>
          <w:bCs/>
        </w:rPr>
        <w:t xml:space="preserve"> </w:t>
      </w:r>
      <w:r w:rsidR="00F30376" w:rsidRPr="00362096">
        <w:rPr>
          <w:b/>
          <w:bCs/>
        </w:rPr>
        <w:t>регул</w:t>
      </w:r>
      <w:r w:rsidR="00F30376" w:rsidRPr="00362096">
        <w:rPr>
          <w:b/>
          <w:bCs/>
        </w:rPr>
        <w:t>и</w:t>
      </w:r>
      <w:r w:rsidR="00F30376" w:rsidRPr="00362096">
        <w:rPr>
          <w:b/>
          <w:bCs/>
        </w:rPr>
        <w:lastRenderedPageBreak/>
        <w:t>рования, оценка негативных последствий, возникающих в связи с</w:t>
      </w:r>
      <w:r w:rsidR="00BE591C" w:rsidRPr="00362096">
        <w:rPr>
          <w:b/>
          <w:bCs/>
        </w:rPr>
        <w:t xml:space="preserve"> </w:t>
      </w:r>
      <w:r w:rsidR="00F30376" w:rsidRPr="00362096">
        <w:rPr>
          <w:b/>
          <w:bCs/>
        </w:rPr>
        <w:t>наличием рассма</w:t>
      </w:r>
      <w:r w:rsidR="00F30376" w:rsidRPr="00362096">
        <w:rPr>
          <w:b/>
          <w:bCs/>
        </w:rPr>
        <w:t>т</w:t>
      </w:r>
      <w:r w:rsidR="00F30376" w:rsidRPr="00362096">
        <w:rPr>
          <w:b/>
          <w:bCs/>
        </w:rPr>
        <w:t>риваемой проблемы</w:t>
      </w:r>
    </w:p>
    <w:p w:rsidR="004D2278" w:rsidRPr="00362096" w:rsidRDefault="00CE6B95" w:rsidP="006B1301">
      <w:pPr>
        <w:widowControl w:val="0"/>
        <w:autoSpaceDE w:val="0"/>
        <w:autoSpaceDN w:val="0"/>
        <w:adjustRightInd w:val="0"/>
        <w:ind w:firstLine="708"/>
        <w:jc w:val="both"/>
        <w:rPr>
          <w:bCs/>
        </w:rPr>
      </w:pPr>
      <w:r w:rsidRPr="00362096">
        <w:rPr>
          <w:bCs/>
        </w:rPr>
        <w:t>2.1.</w:t>
      </w:r>
      <w:r w:rsidR="00BE591C" w:rsidRPr="00362096">
        <w:rPr>
          <w:bCs/>
        </w:rPr>
        <w:t xml:space="preserve"> </w:t>
      </w:r>
      <w:r w:rsidRPr="00362096">
        <w:rPr>
          <w:bCs/>
        </w:rPr>
        <w:t>Описание</w:t>
      </w:r>
      <w:r w:rsidR="00BE591C" w:rsidRPr="00362096">
        <w:rPr>
          <w:bCs/>
        </w:rPr>
        <w:t xml:space="preserve"> </w:t>
      </w:r>
      <w:r w:rsidRPr="00362096">
        <w:rPr>
          <w:bCs/>
        </w:rPr>
        <w:t>проблемы,</w:t>
      </w:r>
      <w:r w:rsidR="00BE591C" w:rsidRPr="00362096">
        <w:rPr>
          <w:bCs/>
        </w:rPr>
        <w:t xml:space="preserve"> </w:t>
      </w:r>
      <w:r w:rsidRPr="00362096">
        <w:rPr>
          <w:bCs/>
        </w:rPr>
        <w:t>на решение</w:t>
      </w:r>
      <w:r w:rsidR="00BE591C" w:rsidRPr="00362096">
        <w:rPr>
          <w:bCs/>
        </w:rPr>
        <w:t xml:space="preserve"> </w:t>
      </w:r>
      <w:r w:rsidRPr="00362096">
        <w:rPr>
          <w:bCs/>
        </w:rPr>
        <w:t>которой</w:t>
      </w:r>
      <w:r w:rsidR="00BE591C" w:rsidRPr="00362096">
        <w:rPr>
          <w:bCs/>
        </w:rPr>
        <w:t xml:space="preserve"> </w:t>
      </w:r>
      <w:r w:rsidRPr="00362096">
        <w:rPr>
          <w:bCs/>
        </w:rPr>
        <w:t>направлен</w:t>
      </w:r>
      <w:r w:rsidR="00BE591C" w:rsidRPr="00362096">
        <w:rPr>
          <w:bCs/>
        </w:rPr>
        <w:t xml:space="preserve"> </w:t>
      </w:r>
      <w:r w:rsidRPr="00362096">
        <w:rPr>
          <w:bCs/>
        </w:rPr>
        <w:t>предлагаемый</w:t>
      </w:r>
      <w:r w:rsidR="00F30376" w:rsidRPr="00362096">
        <w:rPr>
          <w:bCs/>
        </w:rPr>
        <w:t xml:space="preserve"> </w:t>
      </w:r>
      <w:r w:rsidRPr="00362096">
        <w:rPr>
          <w:bCs/>
        </w:rPr>
        <w:t>способ рег</w:t>
      </w:r>
      <w:r w:rsidRPr="00362096">
        <w:rPr>
          <w:bCs/>
        </w:rPr>
        <w:t>у</w:t>
      </w:r>
      <w:r w:rsidRPr="00362096">
        <w:rPr>
          <w:bCs/>
        </w:rPr>
        <w:t>лирования, условий и факторов ее существования</w:t>
      </w:r>
      <w:r w:rsidR="00F82226" w:rsidRPr="00362096">
        <w:rPr>
          <w:bCs/>
        </w:rPr>
        <w:t>:</w:t>
      </w:r>
      <w:r w:rsidR="00F2117F" w:rsidRPr="00362096">
        <w:rPr>
          <w:bCs/>
        </w:rPr>
        <w:t xml:space="preserve"> </w:t>
      </w:r>
    </w:p>
    <w:p w:rsidR="00CC3552" w:rsidRPr="00362096" w:rsidRDefault="0049164A" w:rsidP="00CC3552">
      <w:pPr>
        <w:widowControl w:val="0"/>
        <w:autoSpaceDE w:val="0"/>
        <w:autoSpaceDN w:val="0"/>
        <w:adjustRightInd w:val="0"/>
        <w:ind w:firstLine="708"/>
        <w:jc w:val="both"/>
        <w:rPr>
          <w:u w:val="single"/>
        </w:rPr>
      </w:pPr>
      <w:r w:rsidRPr="005D0606">
        <w:rPr>
          <w:bCs/>
          <w:u w:val="single"/>
        </w:rPr>
        <w:t xml:space="preserve">Требует </w:t>
      </w:r>
      <w:r w:rsidR="00F57904" w:rsidRPr="005D0606">
        <w:rPr>
          <w:bCs/>
          <w:u w:val="single"/>
        </w:rPr>
        <w:t>утверждения</w:t>
      </w:r>
      <w:r w:rsidR="00CC3552" w:rsidRPr="00362096">
        <w:rPr>
          <w:bCs/>
          <w:u w:val="single"/>
        </w:rPr>
        <w:t xml:space="preserve"> </w:t>
      </w:r>
      <w:r w:rsidR="00F57904" w:rsidRPr="00362096">
        <w:rPr>
          <w:bCs/>
          <w:u w:val="single"/>
        </w:rPr>
        <w:t>порядк</w:t>
      </w:r>
      <w:r w:rsidR="00F57904">
        <w:rPr>
          <w:bCs/>
          <w:u w:val="single"/>
        </w:rPr>
        <w:t>а</w:t>
      </w:r>
      <w:r w:rsidR="00F57904" w:rsidRPr="00362096">
        <w:rPr>
          <w:bCs/>
          <w:u w:val="single"/>
        </w:rPr>
        <w:t xml:space="preserve"> передачи муниципального имущества муниципального образования «Нижнеилимский район» в аренду и безвозмездное пользование</w:t>
      </w:r>
      <w:r w:rsidR="00F57904">
        <w:rPr>
          <w:bCs/>
          <w:u w:val="single"/>
        </w:rPr>
        <w:t xml:space="preserve"> с учетом изм</w:t>
      </w:r>
      <w:r w:rsidR="00F57904">
        <w:rPr>
          <w:bCs/>
          <w:u w:val="single"/>
        </w:rPr>
        <w:t>е</w:t>
      </w:r>
      <w:r w:rsidR="00F57904">
        <w:rPr>
          <w:bCs/>
          <w:u w:val="single"/>
        </w:rPr>
        <w:t>нений в действующем законодательстве</w:t>
      </w:r>
      <w:r w:rsidR="00F57904" w:rsidRPr="00362096">
        <w:rPr>
          <w:bCs/>
          <w:u w:val="single"/>
        </w:rPr>
        <w:t xml:space="preserve">. </w:t>
      </w:r>
    </w:p>
    <w:p w:rsidR="00F82226" w:rsidRPr="00362096" w:rsidRDefault="00F57904" w:rsidP="00B02811">
      <w:pPr>
        <w:widowControl w:val="0"/>
        <w:autoSpaceDE w:val="0"/>
        <w:autoSpaceDN w:val="0"/>
        <w:adjustRightInd w:val="0"/>
        <w:ind w:firstLine="708"/>
        <w:jc w:val="both"/>
        <w:rPr>
          <w:bCs/>
          <w:u w:val="single"/>
        </w:rPr>
      </w:pPr>
      <w:r w:rsidRPr="005D0606">
        <w:rPr>
          <w:bCs/>
          <w:u w:val="single"/>
        </w:rPr>
        <w:t>Утверждение НПА</w:t>
      </w:r>
      <w:r w:rsidRPr="00362096">
        <w:rPr>
          <w:bCs/>
          <w:u w:val="single"/>
        </w:rPr>
        <w:t xml:space="preserve"> </w:t>
      </w:r>
      <w:r w:rsidR="008F100E" w:rsidRPr="00362096">
        <w:rPr>
          <w:bCs/>
          <w:u w:val="single"/>
        </w:rPr>
        <w:t xml:space="preserve">позволит </w:t>
      </w:r>
      <w:r>
        <w:rPr>
          <w:bCs/>
          <w:u w:val="single"/>
        </w:rPr>
        <w:t>привести в соответствие с действующим законодательс</w:t>
      </w:r>
      <w:r>
        <w:rPr>
          <w:bCs/>
          <w:u w:val="single"/>
        </w:rPr>
        <w:t>т</w:t>
      </w:r>
      <w:r>
        <w:rPr>
          <w:bCs/>
          <w:u w:val="single"/>
        </w:rPr>
        <w:t>вом</w:t>
      </w:r>
      <w:r w:rsidR="008F100E" w:rsidRPr="00362096">
        <w:rPr>
          <w:bCs/>
          <w:u w:val="single"/>
        </w:rPr>
        <w:t xml:space="preserve"> </w:t>
      </w:r>
      <w:r w:rsidR="00A81D40" w:rsidRPr="00362096">
        <w:rPr>
          <w:bCs/>
          <w:u w:val="single"/>
        </w:rPr>
        <w:t>поряд</w:t>
      </w:r>
      <w:r>
        <w:rPr>
          <w:bCs/>
          <w:u w:val="single"/>
        </w:rPr>
        <w:t>ок</w:t>
      </w:r>
      <w:r w:rsidR="00A81D40" w:rsidRPr="00362096">
        <w:rPr>
          <w:bCs/>
          <w:u w:val="single"/>
        </w:rPr>
        <w:t xml:space="preserve"> </w:t>
      </w:r>
      <w:r w:rsidRPr="00362096">
        <w:rPr>
          <w:bCs/>
          <w:u w:val="single"/>
        </w:rPr>
        <w:t>передачи муниципального имущества муниципального образования «Нижн</w:t>
      </w:r>
      <w:r w:rsidRPr="00362096">
        <w:rPr>
          <w:bCs/>
          <w:u w:val="single"/>
        </w:rPr>
        <w:t>е</w:t>
      </w:r>
      <w:r w:rsidRPr="00362096">
        <w:rPr>
          <w:bCs/>
          <w:u w:val="single"/>
        </w:rPr>
        <w:t>илимский район» в аренду и безвозмездное пользование</w:t>
      </w:r>
      <w:r w:rsidR="00A81D40" w:rsidRPr="00362096">
        <w:rPr>
          <w:bCs/>
          <w:u w:val="single"/>
        </w:rPr>
        <w:t>.</w:t>
      </w:r>
      <w:r w:rsidR="009027BA" w:rsidRPr="00362096">
        <w:rPr>
          <w:bCs/>
          <w:u w:val="single"/>
        </w:rPr>
        <w:t xml:space="preserve"> </w:t>
      </w:r>
    </w:p>
    <w:p w:rsidR="00CE6B95" w:rsidRPr="00362096" w:rsidRDefault="00CE6B95" w:rsidP="00813D63">
      <w:pPr>
        <w:widowControl w:val="0"/>
        <w:autoSpaceDE w:val="0"/>
        <w:autoSpaceDN w:val="0"/>
        <w:adjustRightInd w:val="0"/>
        <w:ind w:firstLine="708"/>
        <w:jc w:val="both"/>
        <w:rPr>
          <w:bCs/>
        </w:rPr>
      </w:pPr>
      <w:r w:rsidRPr="00362096">
        <w:rPr>
          <w:bCs/>
        </w:rPr>
        <w:t>2.2. Негативные последствия, возникающие в связи с наличием проблемы:</w:t>
      </w:r>
    </w:p>
    <w:p w:rsidR="008A3CA3" w:rsidRPr="00362096" w:rsidRDefault="00F57904" w:rsidP="00115BF5">
      <w:pPr>
        <w:ind w:right="-2" w:firstLine="709"/>
        <w:jc w:val="both"/>
        <w:rPr>
          <w:u w:val="single"/>
        </w:rPr>
      </w:pPr>
      <w:r>
        <w:rPr>
          <w:u w:val="single"/>
        </w:rPr>
        <w:t xml:space="preserve">Непредоставление муниципального имущества  </w:t>
      </w:r>
      <w:r w:rsidR="008A3CA3" w:rsidRPr="00362096">
        <w:rPr>
          <w:u w:val="single"/>
        </w:rPr>
        <w:t>юридическим лицам, индивидуал</w:t>
      </w:r>
      <w:r w:rsidR="008A3CA3" w:rsidRPr="00362096">
        <w:rPr>
          <w:u w:val="single"/>
        </w:rPr>
        <w:t>ь</w:t>
      </w:r>
      <w:r w:rsidR="008A3CA3" w:rsidRPr="00362096">
        <w:rPr>
          <w:u w:val="single"/>
        </w:rPr>
        <w:t xml:space="preserve">ным предпринимателям </w:t>
      </w:r>
      <w:r w:rsidR="001F2CB5" w:rsidRPr="00362096">
        <w:rPr>
          <w:bCs/>
          <w:u w:val="single"/>
        </w:rPr>
        <w:t>муниципального образования «Нижнеилимский район» в аренду и безвозмездное пользование</w:t>
      </w:r>
      <w:r w:rsidR="008A3CA3" w:rsidRPr="00362096">
        <w:rPr>
          <w:u w:val="single"/>
        </w:rPr>
        <w:t>.</w:t>
      </w:r>
    </w:p>
    <w:p w:rsidR="00E13588" w:rsidRPr="00362096" w:rsidRDefault="00CE6B95" w:rsidP="00E13588">
      <w:pPr>
        <w:widowControl w:val="0"/>
        <w:autoSpaceDE w:val="0"/>
        <w:autoSpaceDN w:val="0"/>
        <w:adjustRightInd w:val="0"/>
        <w:ind w:firstLine="708"/>
        <w:jc w:val="both"/>
        <w:rPr>
          <w:bCs/>
        </w:rPr>
      </w:pPr>
      <w:r w:rsidRPr="00362096">
        <w:rPr>
          <w:bCs/>
        </w:rPr>
        <w:t>2.3. Информация о возникновении, выявлении</w:t>
      </w:r>
      <w:r w:rsidR="00BE591C" w:rsidRPr="00362096">
        <w:rPr>
          <w:bCs/>
        </w:rPr>
        <w:t xml:space="preserve"> </w:t>
      </w:r>
      <w:r w:rsidRPr="00362096">
        <w:rPr>
          <w:bCs/>
        </w:rPr>
        <w:t>проблемы,</w:t>
      </w:r>
      <w:r w:rsidR="00BE591C" w:rsidRPr="00362096">
        <w:rPr>
          <w:bCs/>
        </w:rPr>
        <w:t xml:space="preserve"> </w:t>
      </w:r>
      <w:r w:rsidRPr="00362096">
        <w:rPr>
          <w:bCs/>
        </w:rPr>
        <w:t>принятых</w:t>
      </w:r>
      <w:r w:rsidR="00BE591C" w:rsidRPr="00362096">
        <w:rPr>
          <w:bCs/>
        </w:rPr>
        <w:t xml:space="preserve"> </w:t>
      </w:r>
      <w:r w:rsidRPr="00362096">
        <w:rPr>
          <w:bCs/>
        </w:rPr>
        <w:t>мерах,</w:t>
      </w:r>
      <w:r w:rsidR="00F30376" w:rsidRPr="00362096">
        <w:rPr>
          <w:bCs/>
        </w:rPr>
        <w:t xml:space="preserve"> </w:t>
      </w:r>
      <w:r w:rsidRPr="00362096">
        <w:rPr>
          <w:bCs/>
        </w:rPr>
        <w:t>напра</w:t>
      </w:r>
      <w:r w:rsidRPr="00362096">
        <w:rPr>
          <w:bCs/>
        </w:rPr>
        <w:t>в</w:t>
      </w:r>
      <w:r w:rsidRPr="00362096">
        <w:rPr>
          <w:bCs/>
        </w:rPr>
        <w:t>ленных</w:t>
      </w:r>
      <w:r w:rsidR="00BE591C" w:rsidRPr="00362096">
        <w:rPr>
          <w:bCs/>
        </w:rPr>
        <w:t xml:space="preserve"> </w:t>
      </w:r>
      <w:r w:rsidRPr="00362096">
        <w:rPr>
          <w:bCs/>
        </w:rPr>
        <w:t>на</w:t>
      </w:r>
      <w:r w:rsidR="00BE591C" w:rsidRPr="00362096">
        <w:rPr>
          <w:bCs/>
        </w:rPr>
        <w:t xml:space="preserve"> </w:t>
      </w:r>
      <w:r w:rsidRPr="00362096">
        <w:rPr>
          <w:bCs/>
        </w:rPr>
        <w:t>ее</w:t>
      </w:r>
      <w:r w:rsidR="00BE591C" w:rsidRPr="00362096">
        <w:rPr>
          <w:bCs/>
        </w:rPr>
        <w:t xml:space="preserve"> </w:t>
      </w:r>
      <w:r w:rsidRPr="00362096">
        <w:rPr>
          <w:bCs/>
        </w:rPr>
        <w:t>решение,</w:t>
      </w:r>
      <w:r w:rsidR="00BE591C" w:rsidRPr="00362096">
        <w:rPr>
          <w:bCs/>
        </w:rPr>
        <w:t xml:space="preserve"> </w:t>
      </w:r>
      <w:r w:rsidRPr="00362096">
        <w:rPr>
          <w:bCs/>
        </w:rPr>
        <w:t>а</w:t>
      </w:r>
      <w:r w:rsidR="00BE591C" w:rsidRPr="00362096">
        <w:rPr>
          <w:bCs/>
        </w:rPr>
        <w:t xml:space="preserve"> </w:t>
      </w:r>
      <w:r w:rsidRPr="00362096">
        <w:rPr>
          <w:bCs/>
        </w:rPr>
        <w:t>также затраченных ресурсах и достигнутых</w:t>
      </w:r>
      <w:r w:rsidR="00F30376" w:rsidRPr="00362096">
        <w:rPr>
          <w:bCs/>
        </w:rPr>
        <w:t xml:space="preserve"> </w:t>
      </w:r>
      <w:r w:rsidRPr="00362096">
        <w:rPr>
          <w:bCs/>
        </w:rPr>
        <w:t>результат</w:t>
      </w:r>
      <w:r w:rsidR="00E13588" w:rsidRPr="00362096">
        <w:rPr>
          <w:bCs/>
        </w:rPr>
        <w:t xml:space="preserve">ах решения проблемы: </w:t>
      </w:r>
    </w:p>
    <w:p w:rsidR="00F46997" w:rsidRPr="00362096" w:rsidRDefault="00F46997" w:rsidP="001F2CB5">
      <w:pPr>
        <w:widowControl w:val="0"/>
        <w:autoSpaceDE w:val="0"/>
        <w:autoSpaceDN w:val="0"/>
        <w:adjustRightInd w:val="0"/>
        <w:ind w:firstLine="708"/>
        <w:jc w:val="both"/>
        <w:rPr>
          <w:u w:val="single"/>
        </w:rPr>
      </w:pPr>
      <w:r w:rsidRPr="00362096">
        <w:rPr>
          <w:bCs/>
          <w:u w:val="single"/>
        </w:rPr>
        <w:t>Подготовка М</w:t>
      </w:r>
      <w:r w:rsidR="003041D7" w:rsidRPr="00362096">
        <w:rPr>
          <w:bCs/>
          <w:u w:val="single"/>
        </w:rPr>
        <w:t>Н</w:t>
      </w:r>
      <w:r w:rsidRPr="00362096">
        <w:rPr>
          <w:bCs/>
          <w:u w:val="single"/>
        </w:rPr>
        <w:t xml:space="preserve">ПА, регулирующего порядок </w:t>
      </w:r>
      <w:r w:rsidR="001F2CB5" w:rsidRPr="00362096">
        <w:rPr>
          <w:bCs/>
          <w:u w:val="single"/>
        </w:rPr>
        <w:t>передачи муниципального имущества муниципального образования «Нижнеилимский район» в аренду и безвозмездное пользов</w:t>
      </w:r>
      <w:r w:rsidR="001F2CB5" w:rsidRPr="00362096">
        <w:rPr>
          <w:bCs/>
          <w:u w:val="single"/>
        </w:rPr>
        <w:t>а</w:t>
      </w:r>
      <w:r w:rsidR="001F2CB5" w:rsidRPr="00362096">
        <w:rPr>
          <w:bCs/>
          <w:u w:val="single"/>
        </w:rPr>
        <w:t xml:space="preserve">ние. </w:t>
      </w:r>
    </w:p>
    <w:p w:rsidR="00CE6B95" w:rsidRPr="00362096" w:rsidRDefault="00CE6B95" w:rsidP="006E1363">
      <w:pPr>
        <w:widowControl w:val="0"/>
        <w:autoSpaceDE w:val="0"/>
        <w:autoSpaceDN w:val="0"/>
        <w:adjustRightInd w:val="0"/>
        <w:ind w:firstLine="708"/>
        <w:jc w:val="both"/>
        <w:rPr>
          <w:bCs/>
        </w:rPr>
      </w:pPr>
      <w:r w:rsidRPr="00362096">
        <w:rPr>
          <w:bCs/>
        </w:rPr>
        <w:t>2.4.</w:t>
      </w:r>
      <w:r w:rsidR="00BE591C" w:rsidRPr="00362096">
        <w:rPr>
          <w:bCs/>
        </w:rPr>
        <w:t xml:space="preserve"> </w:t>
      </w:r>
      <w:r w:rsidRPr="00362096">
        <w:rPr>
          <w:bCs/>
        </w:rPr>
        <w:t>Описание</w:t>
      </w:r>
      <w:r w:rsidR="00BE591C" w:rsidRPr="00362096">
        <w:rPr>
          <w:bCs/>
        </w:rPr>
        <w:t xml:space="preserve"> </w:t>
      </w:r>
      <w:r w:rsidRPr="00362096">
        <w:rPr>
          <w:bCs/>
        </w:rPr>
        <w:t>условий, при которых проблема может быть решена в целом</w:t>
      </w:r>
      <w:r w:rsidR="00F30376" w:rsidRPr="00362096">
        <w:rPr>
          <w:bCs/>
        </w:rPr>
        <w:t xml:space="preserve"> </w:t>
      </w:r>
      <w:r w:rsidRPr="00362096">
        <w:rPr>
          <w:bCs/>
        </w:rPr>
        <w:t>без вмеш</w:t>
      </w:r>
      <w:r w:rsidRPr="00362096">
        <w:rPr>
          <w:bCs/>
        </w:rPr>
        <w:t>а</w:t>
      </w:r>
      <w:r w:rsidRPr="00362096">
        <w:rPr>
          <w:bCs/>
        </w:rPr>
        <w:t xml:space="preserve">тельства со стороны </w:t>
      </w:r>
      <w:r w:rsidR="006E1363" w:rsidRPr="00362096">
        <w:rPr>
          <w:bCs/>
        </w:rPr>
        <w:t>органов местного самоуправления:</w:t>
      </w:r>
      <w:r w:rsidR="00180F99" w:rsidRPr="00362096">
        <w:rPr>
          <w:bCs/>
        </w:rPr>
        <w:t xml:space="preserve"> </w:t>
      </w:r>
      <w:r w:rsidR="00180F99" w:rsidRPr="00362096">
        <w:rPr>
          <w:bCs/>
          <w:u w:val="single"/>
        </w:rPr>
        <w:t>отсутствуют.</w:t>
      </w:r>
    </w:p>
    <w:p w:rsidR="00851EBB" w:rsidRPr="00362096" w:rsidRDefault="00CE6B95" w:rsidP="00851EBB">
      <w:pPr>
        <w:widowControl w:val="0"/>
        <w:autoSpaceDE w:val="0"/>
        <w:autoSpaceDN w:val="0"/>
        <w:adjustRightInd w:val="0"/>
        <w:ind w:firstLine="708"/>
        <w:jc w:val="both"/>
        <w:rPr>
          <w:bCs/>
        </w:rPr>
      </w:pPr>
      <w:r w:rsidRPr="00362096">
        <w:rPr>
          <w:bCs/>
        </w:rPr>
        <w:t xml:space="preserve">2.5. Источники данных: </w:t>
      </w:r>
    </w:p>
    <w:p w:rsidR="001F2CB5" w:rsidRPr="00D568CB" w:rsidRDefault="00851EBB" w:rsidP="001F2CB5">
      <w:pPr>
        <w:autoSpaceDE w:val="0"/>
        <w:autoSpaceDN w:val="0"/>
        <w:adjustRightInd w:val="0"/>
        <w:ind w:firstLine="360"/>
        <w:jc w:val="both"/>
      </w:pPr>
      <w:r w:rsidRPr="00362096">
        <w:t xml:space="preserve">1) </w:t>
      </w:r>
      <w:r w:rsidR="001F2CB5" w:rsidRPr="00D568CB">
        <w:t>Гражданский кодекс Российской Федерации</w:t>
      </w:r>
    </w:p>
    <w:p w:rsidR="001F2CB5" w:rsidRPr="00D568CB" w:rsidRDefault="001F2CB5" w:rsidP="001F2CB5">
      <w:pPr>
        <w:pStyle w:val="a6"/>
        <w:numPr>
          <w:ilvl w:val="0"/>
          <w:numId w:val="10"/>
        </w:numPr>
        <w:autoSpaceDE w:val="0"/>
        <w:autoSpaceDN w:val="0"/>
        <w:adjustRightInd w:val="0"/>
        <w:jc w:val="both"/>
      </w:pPr>
      <w:r w:rsidRPr="00D568CB">
        <w:t>Федеральный закон от 06.10.2003 N 131-ФЗ «Об общих принципах организации мес</w:t>
      </w:r>
      <w:r w:rsidRPr="00D568CB">
        <w:t>т</w:t>
      </w:r>
      <w:r w:rsidRPr="00D568CB">
        <w:t>ного самоуправления в Российской Федерации»</w:t>
      </w:r>
    </w:p>
    <w:p w:rsidR="001F2CB5" w:rsidRPr="00D568CB" w:rsidRDefault="001F2CB5" w:rsidP="001F2CB5">
      <w:pPr>
        <w:pStyle w:val="a6"/>
        <w:numPr>
          <w:ilvl w:val="0"/>
          <w:numId w:val="10"/>
        </w:numPr>
        <w:autoSpaceDE w:val="0"/>
        <w:autoSpaceDN w:val="0"/>
        <w:adjustRightInd w:val="0"/>
        <w:jc w:val="both"/>
      </w:pPr>
      <w:r w:rsidRPr="00D568CB">
        <w:t>Федеральный закон от 26.07.2006 N 135-ФЗ «О защите конкуренции»</w:t>
      </w:r>
    </w:p>
    <w:p w:rsidR="001F2CB5" w:rsidRPr="00D568CB" w:rsidRDefault="001F2CB5" w:rsidP="001F2CB5">
      <w:pPr>
        <w:numPr>
          <w:ilvl w:val="0"/>
          <w:numId w:val="10"/>
        </w:numPr>
        <w:autoSpaceDE w:val="0"/>
        <w:autoSpaceDN w:val="0"/>
        <w:adjustRightInd w:val="0"/>
        <w:jc w:val="both"/>
      </w:pPr>
      <w:r w:rsidRPr="00D568CB">
        <w:t>Федеральный закон от 24.07.2007 N 209-ФЗ «О развитии малого и среднего предпр</w:t>
      </w:r>
      <w:r w:rsidRPr="00D568CB">
        <w:t>и</w:t>
      </w:r>
      <w:r w:rsidRPr="00D568CB">
        <w:t>нимательства в Российской Федерации»</w:t>
      </w:r>
    </w:p>
    <w:p w:rsidR="00851EBB" w:rsidRPr="00362096" w:rsidRDefault="001F2CB5" w:rsidP="001F2CB5">
      <w:pPr>
        <w:pStyle w:val="Default"/>
        <w:ind w:firstLine="360"/>
        <w:jc w:val="both"/>
        <w:rPr>
          <w:color w:val="auto"/>
        </w:rPr>
      </w:pPr>
      <w:r>
        <w:rPr>
          <w:color w:val="auto"/>
        </w:rPr>
        <w:t>5</w:t>
      </w:r>
      <w:r w:rsidR="00851EBB" w:rsidRPr="00362096">
        <w:rPr>
          <w:color w:val="auto"/>
        </w:rPr>
        <w:t xml:space="preserve">) Устав </w:t>
      </w:r>
      <w:r w:rsidR="004240BF" w:rsidRPr="00362096">
        <w:rPr>
          <w:color w:val="auto"/>
        </w:rPr>
        <w:t>муниципального образования «Нижнеилимский район»</w:t>
      </w:r>
      <w:r w:rsidR="00875391" w:rsidRPr="00362096">
        <w:rPr>
          <w:color w:val="auto"/>
        </w:rPr>
        <w:t>.</w:t>
      </w:r>
    </w:p>
    <w:p w:rsidR="00CE6B95" w:rsidRPr="00362096" w:rsidRDefault="00CE6B95" w:rsidP="00B51CE7">
      <w:pPr>
        <w:widowControl w:val="0"/>
        <w:autoSpaceDE w:val="0"/>
        <w:autoSpaceDN w:val="0"/>
        <w:adjustRightInd w:val="0"/>
        <w:ind w:firstLine="708"/>
        <w:jc w:val="both"/>
        <w:rPr>
          <w:bCs/>
          <w:u w:val="single"/>
        </w:rPr>
      </w:pPr>
      <w:r w:rsidRPr="00362096">
        <w:rPr>
          <w:bCs/>
        </w:rPr>
        <w:t>2.6. Иная информация о проблеме:</w:t>
      </w:r>
      <w:r w:rsidRPr="00362096">
        <w:rPr>
          <w:b/>
          <w:bCs/>
        </w:rPr>
        <w:t xml:space="preserve"> </w:t>
      </w:r>
      <w:r w:rsidR="00B120F7" w:rsidRPr="00362096">
        <w:rPr>
          <w:bCs/>
          <w:u w:val="single"/>
        </w:rPr>
        <w:t>Отсутствует</w:t>
      </w:r>
      <w:r w:rsidR="00F57A9F" w:rsidRPr="00362096">
        <w:rPr>
          <w:bCs/>
          <w:u w:val="single"/>
        </w:rPr>
        <w:t xml:space="preserve">. </w:t>
      </w:r>
    </w:p>
    <w:p w:rsidR="00CE6B95" w:rsidRPr="00362096" w:rsidRDefault="00CE6B95" w:rsidP="00CE6B95">
      <w:pPr>
        <w:widowControl w:val="0"/>
        <w:autoSpaceDE w:val="0"/>
        <w:autoSpaceDN w:val="0"/>
        <w:adjustRightInd w:val="0"/>
        <w:jc w:val="both"/>
        <w:rPr>
          <w:b/>
          <w:bCs/>
        </w:rPr>
      </w:pPr>
    </w:p>
    <w:p w:rsidR="00CE6B95" w:rsidRPr="00362096" w:rsidRDefault="00F30376" w:rsidP="00B775AD">
      <w:pPr>
        <w:widowControl w:val="0"/>
        <w:autoSpaceDE w:val="0"/>
        <w:autoSpaceDN w:val="0"/>
        <w:adjustRightInd w:val="0"/>
        <w:jc w:val="center"/>
        <w:rPr>
          <w:b/>
          <w:bCs/>
        </w:rPr>
      </w:pPr>
      <w:r w:rsidRPr="00362096">
        <w:rPr>
          <w:b/>
          <w:bCs/>
        </w:rPr>
        <w:t xml:space="preserve">3. Анализ опыта органов местного самоуправления других </w:t>
      </w:r>
      <w:r w:rsidR="00BE591C" w:rsidRPr="00362096">
        <w:rPr>
          <w:b/>
          <w:bCs/>
        </w:rPr>
        <w:t xml:space="preserve"> </w:t>
      </w:r>
      <w:r w:rsidRPr="00362096">
        <w:rPr>
          <w:b/>
          <w:bCs/>
        </w:rPr>
        <w:t>муниципальных образов</w:t>
      </w:r>
      <w:r w:rsidRPr="00362096">
        <w:rPr>
          <w:b/>
          <w:bCs/>
        </w:rPr>
        <w:t>а</w:t>
      </w:r>
      <w:r w:rsidRPr="00362096">
        <w:rPr>
          <w:b/>
          <w:bCs/>
        </w:rPr>
        <w:t>ний в соответствующих сферах</w:t>
      </w:r>
    </w:p>
    <w:p w:rsidR="00186CFF" w:rsidRPr="00362096" w:rsidRDefault="00CE6B95" w:rsidP="006B1301">
      <w:pPr>
        <w:widowControl w:val="0"/>
        <w:autoSpaceDE w:val="0"/>
        <w:autoSpaceDN w:val="0"/>
        <w:adjustRightInd w:val="0"/>
        <w:ind w:firstLine="708"/>
        <w:jc w:val="both"/>
        <w:rPr>
          <w:bCs/>
          <w:u w:val="single"/>
        </w:rPr>
      </w:pPr>
      <w:r w:rsidRPr="00362096">
        <w:rPr>
          <w:bCs/>
        </w:rPr>
        <w:t>3.1.</w:t>
      </w:r>
      <w:r w:rsidR="00BE591C" w:rsidRPr="00362096">
        <w:rPr>
          <w:bCs/>
        </w:rPr>
        <w:t xml:space="preserve"> </w:t>
      </w:r>
      <w:r w:rsidRPr="00362096">
        <w:rPr>
          <w:bCs/>
        </w:rPr>
        <w:t>Опыт</w:t>
      </w:r>
      <w:r w:rsidR="00BE591C" w:rsidRPr="00362096">
        <w:rPr>
          <w:bCs/>
        </w:rPr>
        <w:t xml:space="preserve"> </w:t>
      </w:r>
      <w:r w:rsidRPr="00362096">
        <w:rPr>
          <w:bCs/>
        </w:rPr>
        <w:t>органов</w:t>
      </w:r>
      <w:r w:rsidR="00BE591C" w:rsidRPr="00362096">
        <w:rPr>
          <w:bCs/>
        </w:rPr>
        <w:t xml:space="preserve"> </w:t>
      </w:r>
      <w:r w:rsidRPr="00362096">
        <w:rPr>
          <w:bCs/>
        </w:rPr>
        <w:t>местного</w:t>
      </w:r>
      <w:r w:rsidR="00BE591C" w:rsidRPr="00362096">
        <w:rPr>
          <w:bCs/>
        </w:rPr>
        <w:t xml:space="preserve"> </w:t>
      </w:r>
      <w:r w:rsidRPr="00362096">
        <w:rPr>
          <w:bCs/>
        </w:rPr>
        <w:t>самоуправления</w:t>
      </w:r>
      <w:r w:rsidR="00BE591C" w:rsidRPr="00362096">
        <w:rPr>
          <w:bCs/>
        </w:rPr>
        <w:t xml:space="preserve"> </w:t>
      </w:r>
      <w:r w:rsidRPr="00362096">
        <w:rPr>
          <w:bCs/>
        </w:rPr>
        <w:t>других</w:t>
      </w:r>
      <w:r w:rsidR="00BE591C" w:rsidRPr="00362096">
        <w:rPr>
          <w:bCs/>
        </w:rPr>
        <w:t xml:space="preserve"> </w:t>
      </w:r>
      <w:r w:rsidRPr="00362096">
        <w:rPr>
          <w:bCs/>
        </w:rPr>
        <w:t>муниципальных</w:t>
      </w:r>
      <w:r w:rsidR="00F30376" w:rsidRPr="00362096">
        <w:rPr>
          <w:bCs/>
        </w:rPr>
        <w:t xml:space="preserve"> </w:t>
      </w:r>
      <w:r w:rsidRPr="00362096">
        <w:rPr>
          <w:bCs/>
        </w:rPr>
        <w:t>образований в соответствующих сферах деятельности:</w:t>
      </w:r>
      <w:r w:rsidRPr="00362096">
        <w:rPr>
          <w:b/>
          <w:bCs/>
        </w:rPr>
        <w:t xml:space="preserve"> </w:t>
      </w:r>
      <w:r w:rsidR="00464E87" w:rsidRPr="00362096">
        <w:rPr>
          <w:bCs/>
          <w:u w:val="single"/>
        </w:rPr>
        <w:t>в</w:t>
      </w:r>
      <w:r w:rsidR="00186CFF" w:rsidRPr="00362096">
        <w:rPr>
          <w:bCs/>
          <w:u w:val="single"/>
        </w:rPr>
        <w:t>о многих</w:t>
      </w:r>
      <w:r w:rsidR="00464E87" w:rsidRPr="00362096">
        <w:rPr>
          <w:bCs/>
          <w:u w:val="single"/>
        </w:rPr>
        <w:t xml:space="preserve"> муниципальных образованиях </w:t>
      </w:r>
      <w:r w:rsidR="00E266D9" w:rsidRPr="00362096">
        <w:rPr>
          <w:bCs/>
          <w:u w:val="single"/>
        </w:rPr>
        <w:t xml:space="preserve">Иркутской </w:t>
      </w:r>
      <w:r w:rsidR="00186CFF" w:rsidRPr="00362096">
        <w:rPr>
          <w:bCs/>
          <w:u w:val="single"/>
        </w:rPr>
        <w:t>разработаны</w:t>
      </w:r>
      <w:r w:rsidR="00464E87" w:rsidRPr="00362096">
        <w:rPr>
          <w:bCs/>
          <w:u w:val="single"/>
        </w:rPr>
        <w:t xml:space="preserve"> аналогичные муниципальные нормативные правовые ак</w:t>
      </w:r>
      <w:r w:rsidR="00186CFF" w:rsidRPr="00362096">
        <w:rPr>
          <w:bCs/>
          <w:u w:val="single"/>
        </w:rPr>
        <w:t>ты. Например:</w:t>
      </w:r>
    </w:p>
    <w:p w:rsidR="00CA73A9" w:rsidRPr="00362096" w:rsidRDefault="00CA73A9" w:rsidP="006B1301">
      <w:pPr>
        <w:widowControl w:val="0"/>
        <w:autoSpaceDE w:val="0"/>
        <w:autoSpaceDN w:val="0"/>
        <w:adjustRightInd w:val="0"/>
        <w:ind w:firstLine="708"/>
        <w:jc w:val="both"/>
      </w:pPr>
      <w:r w:rsidRPr="00362096">
        <w:rPr>
          <w:bCs/>
          <w:u w:val="single"/>
        </w:rPr>
        <w:t xml:space="preserve">- </w:t>
      </w:r>
      <w:r w:rsidR="00FC7F1F">
        <w:rPr>
          <w:bCs/>
          <w:u w:val="single"/>
        </w:rPr>
        <w:t xml:space="preserve">Решение Думы Братского района </w:t>
      </w:r>
      <w:r w:rsidR="0000060B" w:rsidRPr="00362096">
        <w:rPr>
          <w:bCs/>
          <w:u w:val="single"/>
        </w:rPr>
        <w:t xml:space="preserve"> № </w:t>
      </w:r>
      <w:r w:rsidR="00FC7F1F">
        <w:rPr>
          <w:bCs/>
          <w:u w:val="single"/>
        </w:rPr>
        <w:t xml:space="preserve">188 от 21.11.2012 г. </w:t>
      </w:r>
      <w:r w:rsidR="00464E87" w:rsidRPr="00362096">
        <w:rPr>
          <w:bCs/>
          <w:u w:val="single"/>
        </w:rPr>
        <w:t xml:space="preserve"> </w:t>
      </w:r>
      <w:r w:rsidR="0000060B" w:rsidRPr="00F37755">
        <w:rPr>
          <w:bCs/>
          <w:u w:val="single"/>
        </w:rPr>
        <w:t xml:space="preserve">«Об утверждении </w:t>
      </w:r>
      <w:r w:rsidR="00FC7F1F" w:rsidRPr="00F37755">
        <w:rPr>
          <w:bCs/>
          <w:u w:val="single"/>
        </w:rPr>
        <w:t>П</w:t>
      </w:r>
      <w:r w:rsidR="00FC7F1F" w:rsidRPr="00F37755">
        <w:rPr>
          <w:u w:val="single"/>
        </w:rPr>
        <w:t>олож</w:t>
      </w:r>
      <w:r w:rsidR="00FC7F1F" w:rsidRPr="00F37755">
        <w:rPr>
          <w:u w:val="single"/>
        </w:rPr>
        <w:t>е</w:t>
      </w:r>
      <w:r w:rsidR="00FC7F1F" w:rsidRPr="00F37755">
        <w:rPr>
          <w:u w:val="single"/>
        </w:rPr>
        <w:t>ния о порядке предоставления в аренду и безвозмездное пользование имущества муниц</w:t>
      </w:r>
      <w:r w:rsidR="00FC7F1F" w:rsidRPr="00F37755">
        <w:rPr>
          <w:u w:val="single"/>
        </w:rPr>
        <w:t>и</w:t>
      </w:r>
      <w:r w:rsidR="00FC7F1F" w:rsidRPr="00F37755">
        <w:rPr>
          <w:u w:val="single"/>
        </w:rPr>
        <w:t>пальной собственности муниципального образования «Братский район»</w:t>
      </w:r>
      <w:r w:rsidRPr="00F37755">
        <w:rPr>
          <w:u w:val="single"/>
        </w:rPr>
        <w:t>;</w:t>
      </w:r>
    </w:p>
    <w:p w:rsidR="00205514" w:rsidRPr="00F37755" w:rsidRDefault="0035269C" w:rsidP="00A84580">
      <w:pPr>
        <w:autoSpaceDE w:val="0"/>
        <w:autoSpaceDN w:val="0"/>
        <w:adjustRightInd w:val="0"/>
        <w:jc w:val="both"/>
        <w:outlineLvl w:val="1"/>
        <w:rPr>
          <w:u w:val="single"/>
        </w:rPr>
      </w:pPr>
      <w:r w:rsidRPr="00362096">
        <w:t xml:space="preserve">           </w:t>
      </w:r>
      <w:r w:rsidR="00205514" w:rsidRPr="00362096">
        <w:t>-</w:t>
      </w:r>
      <w:r w:rsidR="000615CF" w:rsidRPr="00362096">
        <w:t xml:space="preserve"> </w:t>
      </w:r>
      <w:r w:rsidR="00F37755">
        <w:rPr>
          <w:bCs/>
          <w:u w:val="single"/>
        </w:rPr>
        <w:t xml:space="preserve">Решение Думы Казачинско – Ленского муниципального района № 355 от 25.12.2018г. «Об утверждении Положения о порядке сдачи </w:t>
      </w:r>
      <w:r w:rsidR="00F37755" w:rsidRPr="00F37755">
        <w:rPr>
          <w:bCs/>
          <w:u w:val="single"/>
        </w:rPr>
        <w:t xml:space="preserve">в  </w:t>
      </w:r>
      <w:r w:rsidR="00F37755" w:rsidRPr="00F37755">
        <w:rPr>
          <w:u w:val="single"/>
        </w:rPr>
        <w:t xml:space="preserve"> аренду и безвозмездное пол</w:t>
      </w:r>
      <w:r w:rsidR="00F37755" w:rsidRPr="00F37755">
        <w:rPr>
          <w:u w:val="single"/>
        </w:rPr>
        <w:t>ь</w:t>
      </w:r>
      <w:r w:rsidR="00F37755" w:rsidRPr="00F37755">
        <w:rPr>
          <w:u w:val="single"/>
        </w:rPr>
        <w:t>зование имущества муниципальной собственности муниципального образования Иркутской области «Казачинско – Ленский район»</w:t>
      </w:r>
    </w:p>
    <w:p w:rsidR="00CE6B95" w:rsidRPr="00362096" w:rsidRDefault="0017690C" w:rsidP="0017690C">
      <w:pPr>
        <w:widowControl w:val="0"/>
        <w:autoSpaceDE w:val="0"/>
        <w:autoSpaceDN w:val="0"/>
        <w:adjustRightInd w:val="0"/>
        <w:ind w:firstLine="708"/>
        <w:jc w:val="both"/>
        <w:rPr>
          <w:bCs/>
        </w:rPr>
      </w:pPr>
      <w:r w:rsidRPr="00362096">
        <w:rPr>
          <w:bCs/>
        </w:rPr>
        <w:t xml:space="preserve">3.2. Источники данных: </w:t>
      </w:r>
    </w:p>
    <w:p w:rsidR="0017690C" w:rsidRPr="00362096" w:rsidRDefault="0017690C" w:rsidP="0017690C">
      <w:pPr>
        <w:ind w:firstLine="709"/>
        <w:jc w:val="both"/>
        <w:rPr>
          <w:u w:val="single"/>
        </w:rPr>
      </w:pPr>
      <w:r w:rsidRPr="00362096">
        <w:rPr>
          <w:u w:val="single"/>
        </w:rPr>
        <w:t>Правовая система Консультант Плюс, информационно-телекоммуникационная сеть «Интернет».</w:t>
      </w:r>
      <w:r w:rsidR="005143D3" w:rsidRPr="00362096">
        <w:rPr>
          <w:u w:val="single"/>
        </w:rPr>
        <w:t>_</w:t>
      </w:r>
    </w:p>
    <w:p w:rsidR="00CE6B95" w:rsidRPr="00362096" w:rsidRDefault="00CE6B95" w:rsidP="00CE6B95">
      <w:pPr>
        <w:widowControl w:val="0"/>
        <w:autoSpaceDE w:val="0"/>
        <w:autoSpaceDN w:val="0"/>
        <w:adjustRightInd w:val="0"/>
        <w:jc w:val="both"/>
        <w:rPr>
          <w:bCs/>
        </w:rPr>
      </w:pPr>
    </w:p>
    <w:p w:rsidR="00CE6B95" w:rsidRPr="00362096" w:rsidRDefault="00CE6B95" w:rsidP="00234A58">
      <w:pPr>
        <w:widowControl w:val="0"/>
        <w:autoSpaceDE w:val="0"/>
        <w:autoSpaceDN w:val="0"/>
        <w:adjustRightInd w:val="0"/>
        <w:jc w:val="center"/>
        <w:rPr>
          <w:b/>
          <w:bCs/>
        </w:rPr>
      </w:pPr>
      <w:r w:rsidRPr="00362096">
        <w:rPr>
          <w:b/>
          <w:bCs/>
        </w:rPr>
        <w:t xml:space="preserve">4. </w:t>
      </w:r>
      <w:r w:rsidR="00F30376" w:rsidRPr="00362096">
        <w:rPr>
          <w:b/>
          <w:bCs/>
        </w:rPr>
        <w:t>Цели предлагаемого регулирования и их соответствие принципам правового регул</w:t>
      </w:r>
      <w:r w:rsidR="00F30376" w:rsidRPr="00362096">
        <w:rPr>
          <w:b/>
          <w:bCs/>
        </w:rPr>
        <w:t>и</w:t>
      </w:r>
      <w:r w:rsidR="00F30376" w:rsidRPr="00362096">
        <w:rPr>
          <w:b/>
          <w:bCs/>
        </w:rPr>
        <w:t>рования, программным документам Президента Российской Федерации, Правительс</w:t>
      </w:r>
      <w:r w:rsidR="00F30376" w:rsidRPr="00362096">
        <w:rPr>
          <w:b/>
          <w:bCs/>
        </w:rPr>
        <w:t>т</w:t>
      </w:r>
      <w:r w:rsidR="00F30376" w:rsidRPr="00362096">
        <w:rPr>
          <w:b/>
          <w:bCs/>
        </w:rPr>
        <w:t>ва Российской Федерации, Губернатора Иркутской Области, Правительства Иркутской Области, Думы Нижнеилимского муниципального района</w:t>
      </w:r>
      <w:r w:rsidRPr="00362096">
        <w:rPr>
          <w:b/>
          <w:bCs/>
        </w:rPr>
        <w:t>,</w:t>
      </w:r>
      <w:r w:rsidR="00F30376" w:rsidRPr="00362096">
        <w:rPr>
          <w:b/>
          <w:bCs/>
        </w:rPr>
        <w:t xml:space="preserve"> администрации Нижн</w:t>
      </w:r>
      <w:r w:rsidR="00F30376" w:rsidRPr="00362096">
        <w:rPr>
          <w:b/>
          <w:bCs/>
        </w:rPr>
        <w:t>е</w:t>
      </w:r>
      <w:r w:rsidR="00F30376" w:rsidRPr="00362096">
        <w:rPr>
          <w:b/>
          <w:bCs/>
        </w:rPr>
        <w:lastRenderedPageBreak/>
        <w:t>илимского муниципального района</w:t>
      </w:r>
    </w:p>
    <w:p w:rsidR="00CE6B95" w:rsidRPr="00362096" w:rsidRDefault="00CE6B95" w:rsidP="006B1301">
      <w:pPr>
        <w:widowControl w:val="0"/>
        <w:autoSpaceDE w:val="0"/>
        <w:autoSpaceDN w:val="0"/>
        <w:adjustRightInd w:val="0"/>
        <w:ind w:firstLine="708"/>
        <w:jc w:val="both"/>
        <w:rPr>
          <w:bCs/>
        </w:rPr>
      </w:pPr>
      <w:r w:rsidRPr="00362096">
        <w:rPr>
          <w:bCs/>
        </w:rPr>
        <w:t>4.1. Цели</w:t>
      </w:r>
      <w:r w:rsidR="00BE591C" w:rsidRPr="00362096">
        <w:rPr>
          <w:bCs/>
        </w:rPr>
        <w:t xml:space="preserve"> </w:t>
      </w:r>
      <w:r w:rsidRPr="00362096">
        <w:rPr>
          <w:bCs/>
        </w:rPr>
        <w:t>и</w:t>
      </w:r>
      <w:r w:rsidR="00BE591C" w:rsidRPr="00362096">
        <w:rPr>
          <w:bCs/>
        </w:rPr>
        <w:t xml:space="preserve"> </w:t>
      </w:r>
      <w:r w:rsidRPr="00362096">
        <w:rPr>
          <w:bCs/>
        </w:rPr>
        <w:t>установленные</w:t>
      </w:r>
      <w:r w:rsidR="00BE591C" w:rsidRPr="00362096">
        <w:rPr>
          <w:bCs/>
        </w:rPr>
        <w:t xml:space="preserve"> </w:t>
      </w:r>
      <w:r w:rsidRPr="00362096">
        <w:rPr>
          <w:bCs/>
        </w:rPr>
        <w:t>сроки</w:t>
      </w:r>
      <w:r w:rsidR="00BE591C" w:rsidRPr="00362096">
        <w:rPr>
          <w:bCs/>
        </w:rPr>
        <w:t xml:space="preserve"> </w:t>
      </w:r>
      <w:r w:rsidRPr="00362096">
        <w:rPr>
          <w:bCs/>
        </w:rPr>
        <w:t>их</w:t>
      </w:r>
      <w:r w:rsidR="00BE591C" w:rsidRPr="00362096">
        <w:rPr>
          <w:bCs/>
        </w:rPr>
        <w:t xml:space="preserve"> </w:t>
      </w:r>
      <w:r w:rsidRPr="00362096">
        <w:rPr>
          <w:bCs/>
        </w:rPr>
        <w:t>достижения</w:t>
      </w:r>
      <w:r w:rsidR="00BE591C" w:rsidRPr="00362096">
        <w:rPr>
          <w:bCs/>
        </w:rPr>
        <w:t xml:space="preserve"> </w:t>
      </w:r>
      <w:r w:rsidRPr="00362096">
        <w:rPr>
          <w:bCs/>
        </w:rPr>
        <w:t>предлагаемого</w:t>
      </w:r>
      <w:r w:rsidR="00F30376" w:rsidRPr="00362096">
        <w:rPr>
          <w:bCs/>
        </w:rPr>
        <w:t xml:space="preserve"> </w:t>
      </w:r>
      <w:r w:rsidRPr="00362096">
        <w:rPr>
          <w:bCs/>
        </w:rPr>
        <w:t>регулирования:</w:t>
      </w:r>
      <w:r w:rsidR="00A6170F" w:rsidRPr="00362096">
        <w:rPr>
          <w:bCs/>
        </w:rPr>
        <w:t xml:space="preserve"> </w:t>
      </w:r>
    </w:p>
    <w:tbl>
      <w:tblPr>
        <w:tblpPr w:leftFromText="180" w:rightFromText="180" w:vertAnchor="text" w:horzAnchor="page" w:tblpX="1931"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3"/>
        <w:gridCol w:w="3471"/>
      </w:tblGrid>
      <w:tr w:rsidR="002310B5" w:rsidRPr="00362096" w:rsidTr="00107336">
        <w:trPr>
          <w:trHeight w:val="274"/>
        </w:trPr>
        <w:tc>
          <w:tcPr>
            <w:tcW w:w="5813" w:type="dxa"/>
          </w:tcPr>
          <w:p w:rsidR="00F37755" w:rsidRPr="00362096" w:rsidRDefault="008005AF" w:rsidP="00F37755">
            <w:pPr>
              <w:widowControl w:val="0"/>
              <w:autoSpaceDE w:val="0"/>
              <w:autoSpaceDN w:val="0"/>
              <w:adjustRightInd w:val="0"/>
              <w:ind w:firstLine="708"/>
              <w:jc w:val="both"/>
              <w:rPr>
                <w:u w:val="single"/>
              </w:rPr>
            </w:pPr>
            <w:r w:rsidRPr="00362096">
              <w:rPr>
                <w:u w:val="single"/>
              </w:rPr>
              <w:t xml:space="preserve">1. </w:t>
            </w:r>
            <w:r w:rsidR="00CA7BCE" w:rsidRPr="00362096">
              <w:rPr>
                <w:u w:val="single"/>
              </w:rPr>
              <w:t xml:space="preserve"> </w:t>
            </w:r>
            <w:r w:rsidR="00F37755" w:rsidRPr="00362096">
              <w:rPr>
                <w:bCs/>
                <w:u w:val="single"/>
              </w:rPr>
              <w:t xml:space="preserve"> </w:t>
            </w:r>
            <w:r w:rsidR="00F37755">
              <w:rPr>
                <w:bCs/>
                <w:u w:val="single"/>
              </w:rPr>
              <w:t>П</w:t>
            </w:r>
            <w:r w:rsidR="00F37755" w:rsidRPr="00362096">
              <w:rPr>
                <w:bCs/>
                <w:u w:val="single"/>
              </w:rPr>
              <w:t>орядок передачи муниципального имущ</w:t>
            </w:r>
            <w:r w:rsidR="00F37755" w:rsidRPr="00362096">
              <w:rPr>
                <w:bCs/>
                <w:u w:val="single"/>
              </w:rPr>
              <w:t>е</w:t>
            </w:r>
            <w:r w:rsidR="00F37755" w:rsidRPr="00362096">
              <w:rPr>
                <w:bCs/>
                <w:u w:val="single"/>
              </w:rPr>
              <w:t xml:space="preserve">ства муниципального образования «Нижнеилимский район» в аренду и безвозмездное пользование. </w:t>
            </w:r>
          </w:p>
          <w:p w:rsidR="00C13C20" w:rsidRPr="00362096" w:rsidRDefault="00C13C20" w:rsidP="0049164A">
            <w:pPr>
              <w:widowControl w:val="0"/>
              <w:autoSpaceDE w:val="0"/>
              <w:autoSpaceDN w:val="0"/>
              <w:adjustRightInd w:val="0"/>
              <w:jc w:val="both"/>
              <w:rPr>
                <w:bCs/>
                <w:u w:val="single"/>
              </w:rPr>
            </w:pPr>
          </w:p>
        </w:tc>
        <w:tc>
          <w:tcPr>
            <w:tcW w:w="3471" w:type="dxa"/>
            <w:shd w:val="clear" w:color="auto" w:fill="auto"/>
          </w:tcPr>
          <w:p w:rsidR="002310B5" w:rsidRPr="00362096" w:rsidRDefault="002310B5" w:rsidP="00BC6572">
            <w:pPr>
              <w:spacing w:line="276" w:lineRule="auto"/>
              <w:jc w:val="center"/>
              <w:rPr>
                <w:bCs/>
                <w:u w:val="single"/>
              </w:rPr>
            </w:pPr>
            <w:r w:rsidRPr="00362096">
              <w:rPr>
                <w:bCs/>
                <w:u w:val="single"/>
              </w:rPr>
              <w:t>С момента вступления МНПА в законную силу</w:t>
            </w:r>
          </w:p>
        </w:tc>
      </w:tr>
    </w:tbl>
    <w:p w:rsidR="00F30376" w:rsidRPr="00362096" w:rsidRDefault="00CE6B95" w:rsidP="00C45D04">
      <w:pPr>
        <w:widowControl w:val="0"/>
        <w:autoSpaceDE w:val="0"/>
        <w:autoSpaceDN w:val="0"/>
        <w:adjustRightInd w:val="0"/>
        <w:ind w:firstLine="709"/>
        <w:jc w:val="both"/>
        <w:rPr>
          <w:bCs/>
        </w:rPr>
      </w:pPr>
      <w:r w:rsidRPr="00362096">
        <w:rPr>
          <w:bCs/>
        </w:rPr>
        <w:t>4.2.</w:t>
      </w:r>
      <w:r w:rsidR="00BE591C" w:rsidRPr="00362096">
        <w:rPr>
          <w:bCs/>
        </w:rPr>
        <w:t xml:space="preserve"> </w:t>
      </w:r>
      <w:r w:rsidRPr="00362096">
        <w:rPr>
          <w:bCs/>
        </w:rPr>
        <w:t>Обоснование</w:t>
      </w:r>
      <w:r w:rsidR="00BE591C" w:rsidRPr="00362096">
        <w:rPr>
          <w:bCs/>
        </w:rPr>
        <w:t xml:space="preserve"> </w:t>
      </w:r>
      <w:r w:rsidRPr="00362096">
        <w:rPr>
          <w:bCs/>
        </w:rPr>
        <w:t>соответствия</w:t>
      </w:r>
      <w:r w:rsidR="00BE591C" w:rsidRPr="00362096">
        <w:rPr>
          <w:bCs/>
        </w:rPr>
        <w:t xml:space="preserve"> </w:t>
      </w:r>
      <w:r w:rsidRPr="00362096">
        <w:rPr>
          <w:bCs/>
        </w:rPr>
        <w:t>целей</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F30376" w:rsidRPr="00362096">
        <w:rPr>
          <w:bCs/>
        </w:rPr>
        <w:t xml:space="preserve"> </w:t>
      </w:r>
      <w:r w:rsidRPr="00362096">
        <w:rPr>
          <w:bCs/>
        </w:rPr>
        <w:t>принципам пр</w:t>
      </w:r>
      <w:r w:rsidRPr="00362096">
        <w:rPr>
          <w:bCs/>
        </w:rPr>
        <w:t>а</w:t>
      </w:r>
      <w:r w:rsidRPr="00362096">
        <w:rPr>
          <w:bCs/>
        </w:rPr>
        <w:t>вового</w:t>
      </w:r>
      <w:r w:rsidR="00BE591C" w:rsidRPr="00362096">
        <w:rPr>
          <w:bCs/>
        </w:rPr>
        <w:t xml:space="preserve"> </w:t>
      </w:r>
      <w:r w:rsidRPr="00362096">
        <w:rPr>
          <w:bCs/>
        </w:rPr>
        <w:t>регулирования,</w:t>
      </w:r>
      <w:r w:rsidR="00BE591C" w:rsidRPr="00362096">
        <w:rPr>
          <w:bCs/>
        </w:rPr>
        <w:t xml:space="preserve"> </w:t>
      </w:r>
      <w:r w:rsidRPr="00362096">
        <w:rPr>
          <w:bCs/>
        </w:rPr>
        <w:t>программным</w:t>
      </w:r>
      <w:r w:rsidR="00BE591C" w:rsidRPr="00362096">
        <w:rPr>
          <w:bCs/>
        </w:rPr>
        <w:t xml:space="preserve"> </w:t>
      </w:r>
      <w:r w:rsidRPr="00362096">
        <w:rPr>
          <w:bCs/>
        </w:rPr>
        <w:t>документам</w:t>
      </w:r>
      <w:r w:rsidR="00BE591C" w:rsidRPr="00362096">
        <w:rPr>
          <w:bCs/>
        </w:rPr>
        <w:t xml:space="preserve"> </w:t>
      </w:r>
      <w:r w:rsidRPr="00362096">
        <w:rPr>
          <w:bCs/>
        </w:rPr>
        <w:t>Президента</w:t>
      </w:r>
      <w:r w:rsidR="00F30376" w:rsidRPr="00362096">
        <w:rPr>
          <w:bCs/>
        </w:rPr>
        <w:t xml:space="preserve"> </w:t>
      </w:r>
      <w:r w:rsidRPr="00362096">
        <w:rPr>
          <w:bCs/>
        </w:rPr>
        <w:t>Российской Федерации,</w:t>
      </w:r>
      <w:r w:rsidR="00BE591C" w:rsidRPr="00362096">
        <w:rPr>
          <w:bCs/>
        </w:rPr>
        <w:t xml:space="preserve"> </w:t>
      </w:r>
      <w:r w:rsidRPr="00362096">
        <w:rPr>
          <w:bCs/>
        </w:rPr>
        <w:t>Пр</w:t>
      </w:r>
      <w:r w:rsidRPr="00362096">
        <w:rPr>
          <w:bCs/>
        </w:rPr>
        <w:t>а</w:t>
      </w:r>
      <w:r w:rsidRPr="00362096">
        <w:rPr>
          <w:bCs/>
        </w:rPr>
        <w:t>вительства</w:t>
      </w:r>
      <w:r w:rsidR="00BE591C" w:rsidRPr="00362096">
        <w:rPr>
          <w:bCs/>
        </w:rPr>
        <w:t xml:space="preserve"> </w:t>
      </w:r>
      <w:r w:rsidRPr="00362096">
        <w:rPr>
          <w:bCs/>
        </w:rPr>
        <w:t>Российской</w:t>
      </w:r>
      <w:r w:rsidR="00BE591C" w:rsidRPr="00362096">
        <w:rPr>
          <w:bCs/>
        </w:rPr>
        <w:t xml:space="preserve"> </w:t>
      </w:r>
      <w:r w:rsidRPr="00362096">
        <w:rPr>
          <w:bCs/>
        </w:rPr>
        <w:t>Федерации,</w:t>
      </w:r>
      <w:r w:rsidR="00BE591C" w:rsidRPr="00362096">
        <w:rPr>
          <w:bCs/>
        </w:rPr>
        <w:t xml:space="preserve"> </w:t>
      </w:r>
      <w:r w:rsidRPr="00362096">
        <w:rPr>
          <w:bCs/>
        </w:rPr>
        <w:t>Губернатора</w:t>
      </w:r>
      <w:r w:rsidR="00F30376" w:rsidRPr="00362096">
        <w:rPr>
          <w:bCs/>
        </w:rPr>
        <w:t xml:space="preserve"> </w:t>
      </w:r>
      <w:r w:rsidRPr="00362096">
        <w:rPr>
          <w:bCs/>
        </w:rPr>
        <w:t>Иркутской области, Правительства Ирку</w:t>
      </w:r>
      <w:r w:rsidRPr="00362096">
        <w:rPr>
          <w:bCs/>
        </w:rPr>
        <w:t>т</w:t>
      </w:r>
      <w:r w:rsidRPr="00362096">
        <w:rPr>
          <w:bCs/>
        </w:rPr>
        <w:t xml:space="preserve">ской области, Думы </w:t>
      </w:r>
      <w:r w:rsidR="00F30376" w:rsidRPr="00362096">
        <w:rPr>
          <w:bCs/>
        </w:rPr>
        <w:t>Нижнеилимского муниципального района, администрации Нижнеили</w:t>
      </w:r>
      <w:r w:rsidR="00F30376" w:rsidRPr="00362096">
        <w:rPr>
          <w:bCs/>
        </w:rPr>
        <w:t>м</w:t>
      </w:r>
      <w:r w:rsidR="00F30376" w:rsidRPr="00362096">
        <w:rPr>
          <w:bCs/>
        </w:rPr>
        <w:t>ского муниципального района</w:t>
      </w:r>
      <w:r w:rsidR="00503188" w:rsidRPr="00362096">
        <w:rPr>
          <w:bCs/>
        </w:rPr>
        <w:t>:</w:t>
      </w:r>
    </w:p>
    <w:p w:rsidR="00F37755" w:rsidRPr="00D568CB" w:rsidRDefault="00F37755" w:rsidP="00F37755">
      <w:pPr>
        <w:autoSpaceDE w:val="0"/>
        <w:autoSpaceDN w:val="0"/>
        <w:adjustRightInd w:val="0"/>
        <w:ind w:firstLine="360"/>
        <w:jc w:val="both"/>
      </w:pPr>
      <w:r w:rsidRPr="00362096">
        <w:t xml:space="preserve">1) </w:t>
      </w:r>
      <w:r w:rsidRPr="00D568CB">
        <w:t>Гражданский кодекс Российской Федерации</w:t>
      </w:r>
    </w:p>
    <w:p w:rsidR="00F37755" w:rsidRPr="00D568CB" w:rsidRDefault="00F37755" w:rsidP="00F37755">
      <w:pPr>
        <w:pStyle w:val="a6"/>
        <w:numPr>
          <w:ilvl w:val="0"/>
          <w:numId w:val="10"/>
        </w:numPr>
        <w:autoSpaceDE w:val="0"/>
        <w:autoSpaceDN w:val="0"/>
        <w:adjustRightInd w:val="0"/>
        <w:jc w:val="both"/>
      </w:pPr>
      <w:r w:rsidRPr="00D568CB">
        <w:t>Федеральный закон от 06.10.2003 N 131-ФЗ «Об общих принципах организации мес</w:t>
      </w:r>
      <w:r w:rsidRPr="00D568CB">
        <w:t>т</w:t>
      </w:r>
      <w:r w:rsidRPr="00D568CB">
        <w:t>ного самоуправления в Российской Федерации»</w:t>
      </w:r>
    </w:p>
    <w:p w:rsidR="00F37755" w:rsidRPr="00D568CB" w:rsidRDefault="00F37755" w:rsidP="00F37755">
      <w:pPr>
        <w:pStyle w:val="a6"/>
        <w:numPr>
          <w:ilvl w:val="0"/>
          <w:numId w:val="10"/>
        </w:numPr>
        <w:autoSpaceDE w:val="0"/>
        <w:autoSpaceDN w:val="0"/>
        <w:adjustRightInd w:val="0"/>
        <w:jc w:val="both"/>
      </w:pPr>
      <w:r w:rsidRPr="00D568CB">
        <w:t>Федеральный закон от 26.07.2006 N 135-ФЗ «О защите конкуренции»</w:t>
      </w:r>
    </w:p>
    <w:p w:rsidR="00F37755" w:rsidRPr="00D568CB" w:rsidRDefault="00F37755" w:rsidP="00F37755">
      <w:pPr>
        <w:numPr>
          <w:ilvl w:val="0"/>
          <w:numId w:val="10"/>
        </w:numPr>
        <w:autoSpaceDE w:val="0"/>
        <w:autoSpaceDN w:val="0"/>
        <w:adjustRightInd w:val="0"/>
        <w:jc w:val="both"/>
      </w:pPr>
      <w:r w:rsidRPr="00D568CB">
        <w:t>Федеральный закон от 24.07.2007 N 209-ФЗ «О развитии малого и среднего предпр</w:t>
      </w:r>
      <w:r w:rsidRPr="00D568CB">
        <w:t>и</w:t>
      </w:r>
      <w:r w:rsidRPr="00D568CB">
        <w:t>нимательства в Российской Федерации»</w:t>
      </w:r>
    </w:p>
    <w:p w:rsidR="0058214E" w:rsidRPr="00362096" w:rsidRDefault="00F37755" w:rsidP="00F37755">
      <w:pPr>
        <w:widowControl w:val="0"/>
        <w:autoSpaceDE w:val="0"/>
        <w:autoSpaceDN w:val="0"/>
        <w:adjustRightInd w:val="0"/>
        <w:ind w:firstLine="709"/>
        <w:jc w:val="both"/>
        <w:rPr>
          <w:bCs/>
        </w:rPr>
      </w:pPr>
      <w:r>
        <w:t>5</w:t>
      </w:r>
      <w:r w:rsidRPr="00362096">
        <w:t>) Устав муниципального образования «Нижнеилимский район».</w:t>
      </w:r>
    </w:p>
    <w:p w:rsidR="00CE6B95" w:rsidRPr="00362096" w:rsidRDefault="00CE6B95" w:rsidP="0028275E">
      <w:pPr>
        <w:widowControl w:val="0"/>
        <w:autoSpaceDE w:val="0"/>
        <w:autoSpaceDN w:val="0"/>
        <w:adjustRightInd w:val="0"/>
        <w:ind w:firstLine="708"/>
        <w:jc w:val="both"/>
        <w:rPr>
          <w:bCs/>
        </w:rPr>
      </w:pPr>
      <w:r w:rsidRPr="00362096">
        <w:rPr>
          <w:bCs/>
        </w:rPr>
        <w:t>4.3. Иная информация о целях предлагаемого регулирования:</w:t>
      </w:r>
      <w:r w:rsidR="007A0476" w:rsidRPr="00362096">
        <w:rPr>
          <w:bCs/>
        </w:rPr>
        <w:t xml:space="preserve"> </w:t>
      </w:r>
      <w:r w:rsidR="007A0476" w:rsidRPr="00362096">
        <w:rPr>
          <w:bCs/>
          <w:u w:val="single"/>
        </w:rPr>
        <w:t>Отсутств</w:t>
      </w:r>
      <w:r w:rsidR="007A0476" w:rsidRPr="00362096">
        <w:rPr>
          <w:bCs/>
          <w:u w:val="single"/>
        </w:rPr>
        <w:t>у</w:t>
      </w:r>
      <w:r w:rsidR="007A0476" w:rsidRPr="00362096">
        <w:rPr>
          <w:bCs/>
          <w:u w:val="single"/>
        </w:rPr>
        <w:t>ет</w:t>
      </w:r>
      <w:r w:rsidR="007A0476" w:rsidRPr="00362096">
        <w:rPr>
          <w:bCs/>
        </w:rPr>
        <w:t>____________</w:t>
      </w:r>
      <w:r w:rsidRPr="00362096">
        <w:rPr>
          <w:bCs/>
        </w:rPr>
        <w:t xml:space="preserve"> </w:t>
      </w:r>
    </w:p>
    <w:p w:rsidR="004A3B8C" w:rsidRPr="00362096" w:rsidRDefault="004A3B8C" w:rsidP="004A3B8C">
      <w:pPr>
        <w:widowControl w:val="0"/>
        <w:autoSpaceDE w:val="0"/>
        <w:autoSpaceDN w:val="0"/>
        <w:adjustRightInd w:val="0"/>
        <w:rPr>
          <w:bCs/>
        </w:rPr>
      </w:pPr>
    </w:p>
    <w:p w:rsidR="00CE6B95" w:rsidRPr="00362096" w:rsidRDefault="00CE6B95" w:rsidP="004A3B8C">
      <w:pPr>
        <w:widowControl w:val="0"/>
        <w:autoSpaceDE w:val="0"/>
        <w:autoSpaceDN w:val="0"/>
        <w:adjustRightInd w:val="0"/>
        <w:jc w:val="center"/>
        <w:rPr>
          <w:b/>
          <w:bCs/>
        </w:rPr>
      </w:pPr>
      <w:r w:rsidRPr="00362096">
        <w:rPr>
          <w:b/>
          <w:bCs/>
        </w:rPr>
        <w:t xml:space="preserve">5. </w:t>
      </w:r>
      <w:r w:rsidR="00F30376" w:rsidRPr="00362096">
        <w:rPr>
          <w:b/>
          <w:bCs/>
        </w:rPr>
        <w:t>Основные группы субъектов предпринимательской</w:t>
      </w:r>
      <w:r w:rsidR="00BE591C" w:rsidRPr="00362096">
        <w:rPr>
          <w:b/>
          <w:bCs/>
        </w:rPr>
        <w:t xml:space="preserve"> </w:t>
      </w:r>
      <w:r w:rsidR="00F30376" w:rsidRPr="00362096">
        <w:rPr>
          <w:b/>
          <w:bCs/>
        </w:rPr>
        <w:t>и инвестиционной деятельности, иные заинтересованные лица, органы администрации Нижнеилимского муниципал</w:t>
      </w:r>
      <w:r w:rsidR="00F30376" w:rsidRPr="00362096">
        <w:rPr>
          <w:b/>
          <w:bCs/>
        </w:rPr>
        <w:t>ь</w:t>
      </w:r>
      <w:r w:rsidR="00F30376" w:rsidRPr="00362096">
        <w:rPr>
          <w:b/>
          <w:bCs/>
        </w:rPr>
        <w:t xml:space="preserve">ного района, интересы которых будут затронуты предлагаемым </w:t>
      </w:r>
      <w:r w:rsidR="00BE591C" w:rsidRPr="00362096">
        <w:rPr>
          <w:b/>
          <w:bCs/>
        </w:rPr>
        <w:t xml:space="preserve"> </w:t>
      </w:r>
      <w:r w:rsidR="00F30376" w:rsidRPr="00362096">
        <w:rPr>
          <w:b/>
          <w:bCs/>
        </w:rPr>
        <w:t>правовым регулир</w:t>
      </w:r>
      <w:r w:rsidR="00F30376" w:rsidRPr="00362096">
        <w:rPr>
          <w:b/>
          <w:bCs/>
        </w:rPr>
        <w:t>о</w:t>
      </w:r>
      <w:r w:rsidR="00F30376" w:rsidRPr="00362096">
        <w:rPr>
          <w:b/>
          <w:bCs/>
        </w:rPr>
        <w:t>ванием, оценка количества таких субъектов</w:t>
      </w:r>
    </w:p>
    <w:p w:rsidR="00C372AA" w:rsidRPr="00362096" w:rsidRDefault="00CE6B95" w:rsidP="006B1301">
      <w:pPr>
        <w:widowControl w:val="0"/>
        <w:autoSpaceDE w:val="0"/>
        <w:autoSpaceDN w:val="0"/>
        <w:adjustRightInd w:val="0"/>
        <w:ind w:firstLine="708"/>
        <w:jc w:val="both"/>
        <w:rPr>
          <w:bCs/>
        </w:rPr>
      </w:pPr>
      <w:r w:rsidRPr="00362096">
        <w:rPr>
          <w:bCs/>
        </w:rPr>
        <w:t>5.1. Группа и количество участников отношений:</w:t>
      </w:r>
      <w:r w:rsidR="00C372AA" w:rsidRPr="00362096">
        <w:rPr>
          <w:bCs/>
        </w:rPr>
        <w:t xml:space="preserve"> </w:t>
      </w:r>
    </w:p>
    <w:p w:rsidR="00F37755" w:rsidRDefault="00F37755" w:rsidP="00A76050">
      <w:pPr>
        <w:ind w:firstLine="708"/>
        <w:jc w:val="both"/>
      </w:pPr>
      <w:r>
        <w:t>Л</w:t>
      </w:r>
      <w:r w:rsidRPr="009A5952">
        <w:t>юбые юридические и физические лица,</w:t>
      </w:r>
      <w:r>
        <w:t xml:space="preserve"> в т.ч. </w:t>
      </w:r>
      <w:r w:rsidRPr="009A5952">
        <w:t>индивидуальные предприниматели</w:t>
      </w:r>
      <w:r>
        <w:t>, з</w:t>
      </w:r>
      <w:r>
        <w:t>а</w:t>
      </w:r>
      <w:r>
        <w:t>регистрированные в установленном законом порядке и осуществляющие предпринимател</w:t>
      </w:r>
      <w:r>
        <w:t>ь</w:t>
      </w:r>
      <w:r>
        <w:t>скую деятельность без образования юридического лица</w:t>
      </w:r>
      <w:r w:rsidR="00A76050">
        <w:t xml:space="preserve">; </w:t>
      </w:r>
      <w:r w:rsidR="00A76050" w:rsidRPr="006745C1">
        <w:t>орган</w:t>
      </w:r>
      <w:r w:rsidR="00A76050">
        <w:t>ы</w:t>
      </w:r>
      <w:r w:rsidR="00A76050" w:rsidRPr="006745C1">
        <w:t xml:space="preserve"> местного самоуправления Нижнеилимского муниципального района;</w:t>
      </w:r>
      <w:r w:rsidR="00A76050">
        <w:t xml:space="preserve"> </w:t>
      </w:r>
      <w:r w:rsidR="00A76050" w:rsidRPr="006745C1">
        <w:t>муниципальны</w:t>
      </w:r>
      <w:r w:rsidR="00A76050">
        <w:t>е</w:t>
      </w:r>
      <w:r w:rsidR="00A76050" w:rsidRPr="006745C1">
        <w:t xml:space="preserve"> учреждения, финансируемым из бюджета Нижнеилимского муниципального района</w:t>
      </w:r>
    </w:p>
    <w:p w:rsidR="00F30376" w:rsidRPr="00362096" w:rsidRDefault="00451AA6" w:rsidP="00D64F41">
      <w:pPr>
        <w:widowControl w:val="0"/>
        <w:autoSpaceDE w:val="0"/>
        <w:autoSpaceDN w:val="0"/>
        <w:adjustRightInd w:val="0"/>
        <w:ind w:firstLine="708"/>
        <w:jc w:val="both"/>
        <w:rPr>
          <w:bCs/>
          <w:u w:val="single"/>
        </w:rPr>
      </w:pPr>
      <w:r w:rsidRPr="00362096">
        <w:rPr>
          <w:bCs/>
        </w:rPr>
        <w:t xml:space="preserve">Количественная оценка: </w:t>
      </w:r>
      <w:r w:rsidR="003A3B92" w:rsidRPr="00362096">
        <w:rPr>
          <w:bCs/>
          <w:u w:val="single"/>
        </w:rPr>
        <w:t xml:space="preserve">неограниченное количество участников. </w:t>
      </w:r>
    </w:p>
    <w:p w:rsidR="00CE6B95" w:rsidRPr="00362096" w:rsidRDefault="00CE6B95" w:rsidP="00F30376">
      <w:pPr>
        <w:widowControl w:val="0"/>
        <w:autoSpaceDE w:val="0"/>
        <w:autoSpaceDN w:val="0"/>
        <w:adjustRightInd w:val="0"/>
        <w:jc w:val="center"/>
        <w:rPr>
          <w:bCs/>
        </w:rPr>
      </w:pPr>
      <w:r w:rsidRPr="00362096">
        <w:rPr>
          <w:bCs/>
        </w:rPr>
        <w:t>(Описание группы субъектов предпринимательской</w:t>
      </w:r>
      <w:r w:rsidR="00BE591C" w:rsidRPr="00362096">
        <w:rPr>
          <w:bCs/>
        </w:rPr>
        <w:t xml:space="preserve"> </w:t>
      </w:r>
      <w:r w:rsidRPr="00362096">
        <w:rPr>
          <w:bCs/>
        </w:rPr>
        <w:t>и инвестиционной деятельности)</w:t>
      </w:r>
    </w:p>
    <w:p w:rsidR="00CE6B95" w:rsidRPr="00362096" w:rsidRDefault="0028626A" w:rsidP="00620F82">
      <w:pPr>
        <w:widowControl w:val="0"/>
        <w:autoSpaceDE w:val="0"/>
        <w:autoSpaceDN w:val="0"/>
        <w:adjustRightInd w:val="0"/>
        <w:jc w:val="both"/>
        <w:rPr>
          <w:bCs/>
          <w:u w:val="single"/>
        </w:rPr>
      </w:pPr>
      <w:r w:rsidRPr="00362096">
        <w:rPr>
          <w:bCs/>
        </w:rPr>
        <w:tab/>
      </w:r>
      <w:r w:rsidR="00CE6B95" w:rsidRPr="00362096">
        <w:rPr>
          <w:bCs/>
        </w:rPr>
        <w:t xml:space="preserve">5.2. Источники данных: </w:t>
      </w:r>
      <w:r w:rsidR="00620F82" w:rsidRPr="00362096">
        <w:rPr>
          <w:bCs/>
          <w:u w:val="single"/>
        </w:rPr>
        <w:t>Отсутствует___________________________________________</w:t>
      </w:r>
    </w:p>
    <w:p w:rsidR="00056669" w:rsidRPr="00362096" w:rsidRDefault="00056669" w:rsidP="00056669">
      <w:pPr>
        <w:widowControl w:val="0"/>
        <w:autoSpaceDE w:val="0"/>
        <w:autoSpaceDN w:val="0"/>
        <w:adjustRightInd w:val="0"/>
        <w:rPr>
          <w:bCs/>
        </w:rPr>
      </w:pPr>
    </w:p>
    <w:p w:rsidR="00CE6B95" w:rsidRPr="00362096" w:rsidRDefault="00CE6B95" w:rsidP="00056669">
      <w:pPr>
        <w:widowControl w:val="0"/>
        <w:autoSpaceDE w:val="0"/>
        <w:autoSpaceDN w:val="0"/>
        <w:adjustRightInd w:val="0"/>
        <w:jc w:val="center"/>
        <w:rPr>
          <w:b/>
          <w:bCs/>
        </w:rPr>
      </w:pPr>
      <w:r w:rsidRPr="00362096">
        <w:rPr>
          <w:b/>
          <w:bCs/>
        </w:rPr>
        <w:t xml:space="preserve">6. </w:t>
      </w:r>
      <w:r w:rsidR="00F30376" w:rsidRPr="00362096">
        <w:rPr>
          <w:b/>
          <w:bCs/>
        </w:rPr>
        <w:t>Новые функции, полномочия, обязанности и права администрации Нижнеилимского муниципального района или сведения об их изменении, а также порядок их реализации</w:t>
      </w:r>
    </w:p>
    <w:p w:rsidR="00CE6B95" w:rsidRPr="00362096" w:rsidRDefault="00CE6B95" w:rsidP="00CE6B95">
      <w:pPr>
        <w:widowControl w:val="0"/>
        <w:autoSpaceDE w:val="0"/>
        <w:autoSpaceDN w:val="0"/>
        <w:adjustRightInd w:val="0"/>
        <w:jc w:val="both"/>
        <w:rPr>
          <w:bCs/>
        </w:rPr>
      </w:pPr>
    </w:p>
    <w:tbl>
      <w:tblPr>
        <w:tblStyle w:val="a5"/>
        <w:tblW w:w="0" w:type="auto"/>
        <w:tblLook w:val="04A0"/>
      </w:tblPr>
      <w:tblGrid>
        <w:gridCol w:w="3284"/>
        <w:gridCol w:w="3284"/>
        <w:gridCol w:w="3285"/>
      </w:tblGrid>
      <w:tr w:rsidR="00BB0D2E" w:rsidRPr="00362096" w:rsidTr="00BB0D2E">
        <w:tc>
          <w:tcPr>
            <w:tcW w:w="3284" w:type="dxa"/>
            <w:vAlign w:val="center"/>
          </w:tcPr>
          <w:p w:rsidR="00BB0D2E" w:rsidRPr="00362096" w:rsidRDefault="00BB0D2E" w:rsidP="00F26364">
            <w:pPr>
              <w:widowControl w:val="0"/>
              <w:autoSpaceDE w:val="0"/>
              <w:autoSpaceDN w:val="0"/>
              <w:adjustRightInd w:val="0"/>
              <w:jc w:val="center"/>
              <w:rPr>
                <w:bCs/>
                <w:sz w:val="24"/>
                <w:szCs w:val="24"/>
              </w:rPr>
            </w:pPr>
            <w:r w:rsidRPr="00362096">
              <w:rPr>
                <w:bCs/>
                <w:sz w:val="24"/>
                <w:szCs w:val="24"/>
              </w:rPr>
              <w:t>Описание новых или измен</w:t>
            </w:r>
            <w:r w:rsidRPr="00362096">
              <w:rPr>
                <w:bCs/>
                <w:sz w:val="24"/>
                <w:szCs w:val="24"/>
              </w:rPr>
              <w:t>е</w:t>
            </w:r>
            <w:r w:rsidRPr="00362096">
              <w:rPr>
                <w:bCs/>
                <w:sz w:val="24"/>
                <w:szCs w:val="24"/>
              </w:rPr>
              <w:t>ния существующих функций, полномочий, обязанностей или прав</w:t>
            </w:r>
          </w:p>
        </w:tc>
        <w:tc>
          <w:tcPr>
            <w:tcW w:w="3284" w:type="dxa"/>
            <w:vAlign w:val="center"/>
          </w:tcPr>
          <w:p w:rsidR="00BB0D2E" w:rsidRPr="00362096" w:rsidRDefault="00BB0D2E" w:rsidP="00B077D5">
            <w:pPr>
              <w:widowControl w:val="0"/>
              <w:autoSpaceDE w:val="0"/>
              <w:autoSpaceDN w:val="0"/>
              <w:adjustRightInd w:val="0"/>
              <w:jc w:val="center"/>
              <w:rPr>
                <w:bCs/>
                <w:sz w:val="24"/>
                <w:szCs w:val="24"/>
              </w:rPr>
            </w:pPr>
            <w:r w:rsidRPr="00362096">
              <w:rPr>
                <w:bCs/>
                <w:sz w:val="24"/>
                <w:szCs w:val="24"/>
              </w:rPr>
              <w:t>Порядок реализации</w:t>
            </w:r>
          </w:p>
        </w:tc>
        <w:tc>
          <w:tcPr>
            <w:tcW w:w="3285" w:type="dxa"/>
            <w:vAlign w:val="center"/>
          </w:tcPr>
          <w:p w:rsidR="00BB0D2E" w:rsidRPr="00362096" w:rsidRDefault="00730841" w:rsidP="00F26364">
            <w:pPr>
              <w:widowControl w:val="0"/>
              <w:autoSpaceDE w:val="0"/>
              <w:autoSpaceDN w:val="0"/>
              <w:adjustRightInd w:val="0"/>
              <w:jc w:val="center"/>
              <w:rPr>
                <w:bCs/>
                <w:sz w:val="24"/>
                <w:szCs w:val="24"/>
              </w:rPr>
            </w:pPr>
            <w:r w:rsidRPr="00362096">
              <w:rPr>
                <w:bCs/>
                <w:sz w:val="24"/>
                <w:szCs w:val="24"/>
              </w:rPr>
              <w:t xml:space="preserve">Оценка </w:t>
            </w:r>
            <w:r w:rsidR="00BB0D2E" w:rsidRPr="00362096">
              <w:rPr>
                <w:bCs/>
                <w:sz w:val="24"/>
                <w:szCs w:val="24"/>
              </w:rPr>
              <w:t>изменения трудоз</w:t>
            </w:r>
            <w:r w:rsidR="00BB0D2E" w:rsidRPr="00362096">
              <w:rPr>
                <w:bCs/>
                <w:sz w:val="24"/>
                <w:szCs w:val="24"/>
              </w:rPr>
              <w:t>а</w:t>
            </w:r>
            <w:r w:rsidR="00BB0D2E" w:rsidRPr="00362096">
              <w:rPr>
                <w:bCs/>
                <w:sz w:val="24"/>
                <w:szCs w:val="24"/>
              </w:rPr>
              <w:t>трат и (или) потребностей в иных ресурсах</w:t>
            </w:r>
          </w:p>
        </w:tc>
      </w:tr>
      <w:tr w:rsidR="00BB0D2E" w:rsidRPr="00362096" w:rsidTr="00736500">
        <w:trPr>
          <w:trHeight w:val="225"/>
        </w:trPr>
        <w:tc>
          <w:tcPr>
            <w:tcW w:w="9853" w:type="dxa"/>
            <w:gridSpan w:val="3"/>
            <w:vAlign w:val="center"/>
          </w:tcPr>
          <w:p w:rsidR="00736500" w:rsidRPr="00362096" w:rsidRDefault="00BB0D2E" w:rsidP="00BB0D2E">
            <w:pPr>
              <w:widowControl w:val="0"/>
              <w:autoSpaceDE w:val="0"/>
              <w:autoSpaceDN w:val="0"/>
              <w:adjustRightInd w:val="0"/>
              <w:jc w:val="center"/>
              <w:rPr>
                <w:bCs/>
                <w:sz w:val="24"/>
                <w:szCs w:val="24"/>
              </w:rPr>
            </w:pPr>
            <w:r w:rsidRPr="00362096">
              <w:rPr>
                <w:bCs/>
                <w:sz w:val="24"/>
                <w:szCs w:val="24"/>
              </w:rPr>
              <w:t>Наименование органа:</w:t>
            </w:r>
          </w:p>
        </w:tc>
      </w:tr>
      <w:tr w:rsidR="00736500" w:rsidRPr="00362096" w:rsidTr="00FA784E">
        <w:trPr>
          <w:trHeight w:val="240"/>
        </w:trPr>
        <w:tc>
          <w:tcPr>
            <w:tcW w:w="9853" w:type="dxa"/>
            <w:gridSpan w:val="3"/>
            <w:vAlign w:val="center"/>
          </w:tcPr>
          <w:p w:rsidR="00736500" w:rsidRPr="00362096" w:rsidRDefault="00736500" w:rsidP="00BB0D2E">
            <w:pPr>
              <w:widowControl w:val="0"/>
              <w:autoSpaceDE w:val="0"/>
              <w:autoSpaceDN w:val="0"/>
              <w:adjustRightInd w:val="0"/>
              <w:jc w:val="center"/>
              <w:rPr>
                <w:bCs/>
                <w:sz w:val="24"/>
                <w:szCs w:val="24"/>
              </w:rPr>
            </w:pPr>
            <w:r w:rsidRPr="00783E0A">
              <w:rPr>
                <w:bCs/>
                <w:sz w:val="24"/>
                <w:szCs w:val="24"/>
              </w:rPr>
              <w:t>Администрация Нижнеилимского муниципального района</w:t>
            </w:r>
          </w:p>
        </w:tc>
      </w:tr>
      <w:tr w:rsidR="00AA60E9" w:rsidRPr="00362096" w:rsidTr="004F4C62">
        <w:tc>
          <w:tcPr>
            <w:tcW w:w="9853" w:type="dxa"/>
            <w:gridSpan w:val="3"/>
            <w:vAlign w:val="center"/>
          </w:tcPr>
          <w:p w:rsidR="00AA60E9" w:rsidRPr="00362096" w:rsidRDefault="00AA60E9" w:rsidP="00003287">
            <w:pPr>
              <w:widowControl w:val="0"/>
              <w:autoSpaceDE w:val="0"/>
              <w:autoSpaceDN w:val="0"/>
              <w:adjustRightInd w:val="0"/>
              <w:jc w:val="both"/>
              <w:rPr>
                <w:sz w:val="24"/>
                <w:szCs w:val="24"/>
              </w:rPr>
            </w:pPr>
            <w:r w:rsidRPr="00362096">
              <w:rPr>
                <w:sz w:val="24"/>
                <w:szCs w:val="24"/>
              </w:rPr>
              <w:t>Новые функции, полномочия, обязанности и права</w:t>
            </w:r>
            <w:r w:rsidR="00B90DE8" w:rsidRPr="00362096">
              <w:rPr>
                <w:sz w:val="24"/>
                <w:szCs w:val="24"/>
              </w:rPr>
              <w:t xml:space="preserve"> администрации Нижнеилимского мун</w:t>
            </w:r>
            <w:r w:rsidR="00B90DE8" w:rsidRPr="00362096">
              <w:rPr>
                <w:sz w:val="24"/>
                <w:szCs w:val="24"/>
              </w:rPr>
              <w:t>и</w:t>
            </w:r>
            <w:r w:rsidR="00B90DE8" w:rsidRPr="00362096">
              <w:rPr>
                <w:sz w:val="24"/>
                <w:szCs w:val="24"/>
              </w:rPr>
              <w:t>ципального района</w:t>
            </w:r>
            <w:r w:rsidR="005652AB" w:rsidRPr="00362096">
              <w:rPr>
                <w:sz w:val="24"/>
                <w:szCs w:val="24"/>
              </w:rPr>
              <w:t xml:space="preserve"> настоящим </w:t>
            </w:r>
            <w:r w:rsidR="001671AB" w:rsidRPr="00362096">
              <w:rPr>
                <w:sz w:val="24"/>
                <w:szCs w:val="24"/>
              </w:rPr>
              <w:t xml:space="preserve">Административным регламентом не </w:t>
            </w:r>
            <w:r w:rsidR="00003287" w:rsidRPr="00362096">
              <w:rPr>
                <w:sz w:val="24"/>
                <w:szCs w:val="24"/>
              </w:rPr>
              <w:t>предусматриваются</w:t>
            </w:r>
            <w:r w:rsidR="001671AB" w:rsidRPr="00362096">
              <w:rPr>
                <w:sz w:val="24"/>
                <w:szCs w:val="24"/>
              </w:rPr>
              <w:t xml:space="preserve">. </w:t>
            </w:r>
            <w:r w:rsidR="002975BD" w:rsidRPr="00362096">
              <w:rPr>
                <w:sz w:val="24"/>
                <w:szCs w:val="24"/>
              </w:rPr>
              <w:t xml:space="preserve"> </w:t>
            </w:r>
          </w:p>
        </w:tc>
      </w:tr>
    </w:tbl>
    <w:p w:rsidR="007F7E99" w:rsidRPr="00362096" w:rsidRDefault="007F7E99" w:rsidP="007F7E99">
      <w:pPr>
        <w:widowControl w:val="0"/>
        <w:autoSpaceDE w:val="0"/>
        <w:autoSpaceDN w:val="0"/>
        <w:adjustRightInd w:val="0"/>
        <w:jc w:val="center"/>
        <w:rPr>
          <w:b/>
          <w:bCs/>
        </w:rPr>
      </w:pPr>
    </w:p>
    <w:p w:rsidR="00CE6B95" w:rsidRPr="00362096" w:rsidRDefault="00CE6B95" w:rsidP="00754A27">
      <w:pPr>
        <w:widowControl w:val="0"/>
        <w:autoSpaceDE w:val="0"/>
        <w:autoSpaceDN w:val="0"/>
        <w:adjustRightInd w:val="0"/>
        <w:jc w:val="center"/>
        <w:rPr>
          <w:b/>
          <w:bCs/>
        </w:rPr>
      </w:pPr>
      <w:r w:rsidRPr="00362096">
        <w:rPr>
          <w:b/>
          <w:bCs/>
        </w:rPr>
        <w:t xml:space="preserve">7. </w:t>
      </w:r>
      <w:r w:rsidR="00BB0D2E" w:rsidRPr="00362096">
        <w:rPr>
          <w:b/>
          <w:bCs/>
        </w:rPr>
        <w:t>Оценка соответствующих расходов (возможных поступлений) бюджета муниципал</w:t>
      </w:r>
      <w:r w:rsidR="00BB0D2E" w:rsidRPr="00362096">
        <w:rPr>
          <w:b/>
          <w:bCs/>
        </w:rPr>
        <w:t>ь</w:t>
      </w:r>
      <w:r w:rsidR="00BB0D2E" w:rsidRPr="00362096">
        <w:rPr>
          <w:b/>
          <w:bCs/>
        </w:rPr>
        <w:t>ного образования «Нижнеилимский район»</w:t>
      </w:r>
    </w:p>
    <w:p w:rsidR="00CE6B95" w:rsidRPr="00362096" w:rsidRDefault="00CE6B95" w:rsidP="00CE6B95">
      <w:pPr>
        <w:widowControl w:val="0"/>
        <w:autoSpaceDE w:val="0"/>
        <w:autoSpaceDN w:val="0"/>
        <w:adjustRightInd w:val="0"/>
        <w:jc w:val="both"/>
        <w:rPr>
          <w:bCs/>
        </w:rPr>
      </w:pPr>
    </w:p>
    <w:tbl>
      <w:tblPr>
        <w:tblStyle w:val="a5"/>
        <w:tblW w:w="9889" w:type="dxa"/>
        <w:tblLook w:val="04A0"/>
      </w:tblPr>
      <w:tblGrid>
        <w:gridCol w:w="3284"/>
        <w:gridCol w:w="3487"/>
        <w:gridCol w:w="3118"/>
      </w:tblGrid>
      <w:tr w:rsidR="00BB0D2E" w:rsidRPr="00362096" w:rsidTr="00BB0D2E">
        <w:tc>
          <w:tcPr>
            <w:tcW w:w="3284" w:type="dxa"/>
            <w:vAlign w:val="center"/>
          </w:tcPr>
          <w:p w:rsidR="00BB0D2E" w:rsidRPr="00362096" w:rsidRDefault="00BB0D2E" w:rsidP="004C2295">
            <w:pPr>
              <w:widowControl w:val="0"/>
              <w:autoSpaceDE w:val="0"/>
              <w:autoSpaceDN w:val="0"/>
              <w:adjustRightInd w:val="0"/>
              <w:jc w:val="both"/>
              <w:rPr>
                <w:bCs/>
                <w:sz w:val="24"/>
                <w:szCs w:val="24"/>
              </w:rPr>
            </w:pPr>
            <w:r w:rsidRPr="00362096">
              <w:rPr>
                <w:bCs/>
                <w:sz w:val="24"/>
                <w:szCs w:val="24"/>
              </w:rPr>
              <w:t>Наименование новой</w:t>
            </w:r>
            <w:r w:rsidR="004C7BA9" w:rsidRPr="00362096">
              <w:rPr>
                <w:bCs/>
                <w:sz w:val="24"/>
                <w:szCs w:val="24"/>
              </w:rPr>
              <w:t xml:space="preserve"> </w:t>
            </w:r>
            <w:r w:rsidRPr="00362096">
              <w:rPr>
                <w:bCs/>
                <w:sz w:val="24"/>
                <w:szCs w:val="24"/>
              </w:rPr>
              <w:t>(ого)</w:t>
            </w:r>
            <w:r w:rsidR="004C2295" w:rsidRPr="00362096">
              <w:rPr>
                <w:bCs/>
                <w:sz w:val="24"/>
                <w:szCs w:val="24"/>
              </w:rPr>
              <w:t xml:space="preserve"> </w:t>
            </w:r>
            <w:r w:rsidRPr="00362096">
              <w:rPr>
                <w:bCs/>
                <w:sz w:val="24"/>
                <w:szCs w:val="24"/>
              </w:rPr>
              <w:t>или изменяемой</w:t>
            </w:r>
            <w:r w:rsidR="004C2295" w:rsidRPr="00362096">
              <w:rPr>
                <w:bCs/>
                <w:sz w:val="24"/>
                <w:szCs w:val="24"/>
              </w:rPr>
              <w:t xml:space="preserve"> </w:t>
            </w:r>
            <w:r w:rsidRPr="00362096">
              <w:rPr>
                <w:bCs/>
                <w:sz w:val="24"/>
                <w:szCs w:val="24"/>
              </w:rPr>
              <w:t>(ого) фун</w:t>
            </w:r>
            <w:r w:rsidRPr="00362096">
              <w:rPr>
                <w:bCs/>
                <w:sz w:val="24"/>
                <w:szCs w:val="24"/>
              </w:rPr>
              <w:t>к</w:t>
            </w:r>
            <w:r w:rsidRPr="00362096">
              <w:rPr>
                <w:bCs/>
                <w:sz w:val="24"/>
                <w:szCs w:val="24"/>
              </w:rPr>
              <w:lastRenderedPageBreak/>
              <w:t>ции, полномочия, обязанн</w:t>
            </w:r>
            <w:r w:rsidRPr="00362096">
              <w:rPr>
                <w:bCs/>
                <w:sz w:val="24"/>
                <w:szCs w:val="24"/>
              </w:rPr>
              <w:t>о</w:t>
            </w:r>
            <w:r w:rsidRPr="00362096">
              <w:rPr>
                <w:bCs/>
                <w:sz w:val="24"/>
                <w:szCs w:val="24"/>
              </w:rPr>
              <w:t>сти или права</w:t>
            </w:r>
          </w:p>
        </w:tc>
        <w:tc>
          <w:tcPr>
            <w:tcW w:w="3487" w:type="dxa"/>
            <w:vAlign w:val="center"/>
          </w:tcPr>
          <w:p w:rsidR="00BB0D2E" w:rsidRPr="00362096" w:rsidRDefault="00BB0D2E" w:rsidP="00661C1F">
            <w:pPr>
              <w:widowControl w:val="0"/>
              <w:autoSpaceDE w:val="0"/>
              <w:autoSpaceDN w:val="0"/>
              <w:adjustRightInd w:val="0"/>
              <w:jc w:val="both"/>
              <w:rPr>
                <w:bCs/>
                <w:sz w:val="24"/>
                <w:szCs w:val="24"/>
              </w:rPr>
            </w:pPr>
            <w:r w:rsidRPr="00362096">
              <w:rPr>
                <w:bCs/>
                <w:sz w:val="24"/>
                <w:szCs w:val="24"/>
              </w:rPr>
              <w:lastRenderedPageBreak/>
              <w:t xml:space="preserve">Описание видов расходов (возможных поступлений) </w:t>
            </w:r>
            <w:r w:rsidRPr="00362096">
              <w:rPr>
                <w:bCs/>
                <w:sz w:val="24"/>
                <w:szCs w:val="24"/>
              </w:rPr>
              <w:lastRenderedPageBreak/>
              <w:t>бюджета муниципального о</w:t>
            </w:r>
            <w:r w:rsidRPr="00362096">
              <w:rPr>
                <w:bCs/>
                <w:sz w:val="24"/>
                <w:szCs w:val="24"/>
              </w:rPr>
              <w:t>б</w:t>
            </w:r>
            <w:r w:rsidRPr="00362096">
              <w:rPr>
                <w:bCs/>
                <w:sz w:val="24"/>
                <w:szCs w:val="24"/>
              </w:rPr>
              <w:t>разования «Нижнеилимский район»</w:t>
            </w:r>
          </w:p>
        </w:tc>
        <w:tc>
          <w:tcPr>
            <w:tcW w:w="3118" w:type="dxa"/>
            <w:vAlign w:val="center"/>
          </w:tcPr>
          <w:p w:rsidR="00BB0D2E" w:rsidRPr="00362096" w:rsidRDefault="00BB0D2E" w:rsidP="00661C1F">
            <w:pPr>
              <w:widowControl w:val="0"/>
              <w:autoSpaceDE w:val="0"/>
              <w:autoSpaceDN w:val="0"/>
              <w:adjustRightInd w:val="0"/>
              <w:jc w:val="both"/>
              <w:rPr>
                <w:bCs/>
                <w:sz w:val="24"/>
                <w:szCs w:val="24"/>
              </w:rPr>
            </w:pPr>
            <w:r w:rsidRPr="00362096">
              <w:rPr>
                <w:bCs/>
                <w:sz w:val="24"/>
                <w:szCs w:val="24"/>
              </w:rPr>
              <w:lastRenderedPageBreak/>
              <w:t>Количественная оценка расходов (возможных п</w:t>
            </w:r>
            <w:r w:rsidRPr="00362096">
              <w:rPr>
                <w:bCs/>
                <w:sz w:val="24"/>
                <w:szCs w:val="24"/>
              </w:rPr>
              <w:t>о</w:t>
            </w:r>
            <w:r w:rsidRPr="00362096">
              <w:rPr>
                <w:bCs/>
                <w:sz w:val="24"/>
                <w:szCs w:val="24"/>
              </w:rPr>
              <w:lastRenderedPageBreak/>
              <w:t>ступлений)</w:t>
            </w:r>
          </w:p>
        </w:tc>
      </w:tr>
      <w:tr w:rsidR="00BB0D2E" w:rsidRPr="00362096" w:rsidTr="00BB0D2E">
        <w:tc>
          <w:tcPr>
            <w:tcW w:w="9889" w:type="dxa"/>
            <w:gridSpan w:val="3"/>
            <w:vAlign w:val="center"/>
          </w:tcPr>
          <w:p w:rsidR="00BB0D2E" w:rsidRPr="00362096" w:rsidRDefault="00BB0D2E" w:rsidP="00BB0D2E">
            <w:pPr>
              <w:widowControl w:val="0"/>
              <w:autoSpaceDE w:val="0"/>
              <w:autoSpaceDN w:val="0"/>
              <w:adjustRightInd w:val="0"/>
              <w:jc w:val="center"/>
              <w:rPr>
                <w:bCs/>
                <w:sz w:val="24"/>
                <w:szCs w:val="24"/>
              </w:rPr>
            </w:pPr>
            <w:r w:rsidRPr="00362096">
              <w:rPr>
                <w:bCs/>
                <w:sz w:val="24"/>
                <w:szCs w:val="24"/>
              </w:rPr>
              <w:lastRenderedPageBreak/>
              <w:t>Наименование органа</w:t>
            </w:r>
          </w:p>
          <w:p w:rsidR="005679DE" w:rsidRPr="00362096" w:rsidRDefault="005679DE" w:rsidP="00BB0D2E">
            <w:pPr>
              <w:widowControl w:val="0"/>
              <w:autoSpaceDE w:val="0"/>
              <w:autoSpaceDN w:val="0"/>
              <w:adjustRightInd w:val="0"/>
              <w:jc w:val="center"/>
              <w:rPr>
                <w:bCs/>
                <w:sz w:val="24"/>
                <w:szCs w:val="24"/>
              </w:rPr>
            </w:pPr>
            <w:r w:rsidRPr="00783E0A">
              <w:rPr>
                <w:bCs/>
                <w:sz w:val="24"/>
                <w:szCs w:val="24"/>
              </w:rPr>
              <w:t>Администрация Нижнеилимского муниципального района</w:t>
            </w:r>
          </w:p>
        </w:tc>
      </w:tr>
      <w:tr w:rsidR="00BB0D2E" w:rsidRPr="00362096" w:rsidTr="00BB0D2E">
        <w:tc>
          <w:tcPr>
            <w:tcW w:w="3284" w:type="dxa"/>
            <w:vMerge w:val="restart"/>
          </w:tcPr>
          <w:p w:rsidR="00BB0D2E" w:rsidRPr="00362096" w:rsidRDefault="00BB0D2E" w:rsidP="00BB0D2E">
            <w:pPr>
              <w:widowControl w:val="0"/>
              <w:autoSpaceDE w:val="0"/>
              <w:autoSpaceDN w:val="0"/>
              <w:adjustRightInd w:val="0"/>
              <w:rPr>
                <w:bCs/>
                <w:sz w:val="24"/>
                <w:szCs w:val="24"/>
              </w:rPr>
            </w:pPr>
            <w:r w:rsidRPr="00362096">
              <w:rPr>
                <w:bCs/>
                <w:sz w:val="24"/>
                <w:szCs w:val="24"/>
              </w:rPr>
              <w:t>1.</w:t>
            </w:r>
          </w:p>
        </w:tc>
        <w:tc>
          <w:tcPr>
            <w:tcW w:w="3487" w:type="dxa"/>
            <w:vAlign w:val="center"/>
          </w:tcPr>
          <w:p w:rsidR="00BB0D2E" w:rsidRPr="00362096" w:rsidRDefault="005679DE" w:rsidP="00BB0D2E">
            <w:pPr>
              <w:widowControl w:val="0"/>
              <w:autoSpaceDE w:val="0"/>
              <w:autoSpaceDN w:val="0"/>
              <w:adjustRightInd w:val="0"/>
              <w:rPr>
                <w:bCs/>
                <w:sz w:val="24"/>
                <w:szCs w:val="24"/>
              </w:rPr>
            </w:pPr>
            <w:r w:rsidRPr="00362096">
              <w:rPr>
                <w:bCs/>
                <w:sz w:val="24"/>
                <w:szCs w:val="24"/>
              </w:rPr>
              <w:t xml:space="preserve">Единовременные расходы в   </w:t>
            </w:r>
            <w:r w:rsidR="00BB0D2E" w:rsidRPr="00362096">
              <w:rPr>
                <w:bCs/>
                <w:sz w:val="24"/>
                <w:szCs w:val="24"/>
              </w:rPr>
              <w:t xml:space="preserve"> г. (год возникновения)</w:t>
            </w:r>
            <w:r w:rsidR="008725C9" w:rsidRPr="00362096">
              <w:rPr>
                <w:bCs/>
                <w:sz w:val="24"/>
                <w:szCs w:val="24"/>
              </w:rPr>
              <w:t xml:space="preserve"> </w:t>
            </w:r>
          </w:p>
        </w:tc>
        <w:tc>
          <w:tcPr>
            <w:tcW w:w="3118" w:type="dxa"/>
            <w:vAlign w:val="center"/>
          </w:tcPr>
          <w:p w:rsidR="00BB0D2E" w:rsidRPr="00362096" w:rsidRDefault="009E20B3" w:rsidP="00BB0D2E">
            <w:pPr>
              <w:widowControl w:val="0"/>
              <w:autoSpaceDE w:val="0"/>
              <w:autoSpaceDN w:val="0"/>
              <w:adjustRightInd w:val="0"/>
              <w:jc w:val="center"/>
              <w:rPr>
                <w:bCs/>
                <w:sz w:val="24"/>
                <w:szCs w:val="24"/>
              </w:rPr>
            </w:pPr>
            <w:r w:rsidRPr="00362096">
              <w:rPr>
                <w:bCs/>
                <w:sz w:val="24"/>
                <w:szCs w:val="24"/>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sz w:val="24"/>
                <w:szCs w:val="24"/>
              </w:rPr>
            </w:pPr>
          </w:p>
        </w:tc>
        <w:tc>
          <w:tcPr>
            <w:tcW w:w="3487" w:type="dxa"/>
            <w:vAlign w:val="center"/>
          </w:tcPr>
          <w:p w:rsidR="00BB0D2E" w:rsidRPr="00362096" w:rsidRDefault="005F1683" w:rsidP="00BB0D2E">
            <w:pPr>
              <w:widowControl w:val="0"/>
              <w:autoSpaceDE w:val="0"/>
              <w:autoSpaceDN w:val="0"/>
              <w:adjustRightInd w:val="0"/>
              <w:rPr>
                <w:bCs/>
                <w:sz w:val="24"/>
                <w:szCs w:val="24"/>
              </w:rPr>
            </w:pPr>
            <w:r w:rsidRPr="00362096">
              <w:rPr>
                <w:bCs/>
                <w:sz w:val="24"/>
                <w:szCs w:val="24"/>
              </w:rPr>
              <w:t>Период</w:t>
            </w:r>
            <w:r w:rsidR="00F26364" w:rsidRPr="00362096">
              <w:rPr>
                <w:bCs/>
                <w:sz w:val="24"/>
                <w:szCs w:val="24"/>
              </w:rPr>
              <w:t>ические расходы за п</w:t>
            </w:r>
            <w:r w:rsidR="00F26364" w:rsidRPr="00362096">
              <w:rPr>
                <w:bCs/>
                <w:sz w:val="24"/>
                <w:szCs w:val="24"/>
              </w:rPr>
              <w:t>е</w:t>
            </w:r>
            <w:r w:rsidR="00F26364" w:rsidRPr="00362096">
              <w:rPr>
                <w:bCs/>
                <w:sz w:val="24"/>
                <w:szCs w:val="24"/>
              </w:rPr>
              <w:t>риод</w:t>
            </w:r>
            <w:r w:rsidR="008725C9" w:rsidRPr="00362096">
              <w:rPr>
                <w:bCs/>
                <w:sz w:val="24"/>
                <w:szCs w:val="24"/>
              </w:rPr>
              <w:t xml:space="preserve">  </w:t>
            </w:r>
          </w:p>
        </w:tc>
        <w:tc>
          <w:tcPr>
            <w:tcW w:w="3118" w:type="dxa"/>
            <w:vAlign w:val="center"/>
          </w:tcPr>
          <w:p w:rsidR="00BB0D2E" w:rsidRPr="00362096" w:rsidRDefault="009E20B3" w:rsidP="00BB0D2E">
            <w:pPr>
              <w:widowControl w:val="0"/>
              <w:autoSpaceDE w:val="0"/>
              <w:autoSpaceDN w:val="0"/>
              <w:adjustRightInd w:val="0"/>
              <w:jc w:val="center"/>
              <w:rPr>
                <w:bCs/>
                <w:sz w:val="24"/>
                <w:szCs w:val="24"/>
              </w:rPr>
            </w:pPr>
            <w:r w:rsidRPr="00362096">
              <w:rPr>
                <w:bCs/>
                <w:sz w:val="24"/>
                <w:szCs w:val="24"/>
              </w:rPr>
              <w:t>-</w:t>
            </w:r>
          </w:p>
        </w:tc>
      </w:tr>
      <w:tr w:rsidR="00BB0D2E" w:rsidRPr="00362096" w:rsidTr="00BB0D2E">
        <w:tc>
          <w:tcPr>
            <w:tcW w:w="3284" w:type="dxa"/>
            <w:vMerge/>
            <w:vAlign w:val="center"/>
          </w:tcPr>
          <w:p w:rsidR="00BB0D2E" w:rsidRPr="00362096" w:rsidRDefault="00BB0D2E" w:rsidP="00BB0D2E">
            <w:pPr>
              <w:widowControl w:val="0"/>
              <w:autoSpaceDE w:val="0"/>
              <w:autoSpaceDN w:val="0"/>
              <w:adjustRightInd w:val="0"/>
              <w:jc w:val="center"/>
              <w:rPr>
                <w:bCs/>
                <w:sz w:val="24"/>
                <w:szCs w:val="24"/>
              </w:rPr>
            </w:pPr>
          </w:p>
        </w:tc>
        <w:tc>
          <w:tcPr>
            <w:tcW w:w="3487" w:type="dxa"/>
            <w:vAlign w:val="center"/>
          </w:tcPr>
          <w:p w:rsidR="00BB0D2E" w:rsidRPr="00362096" w:rsidRDefault="005F1683" w:rsidP="00BB0D2E">
            <w:pPr>
              <w:widowControl w:val="0"/>
              <w:autoSpaceDE w:val="0"/>
              <w:autoSpaceDN w:val="0"/>
              <w:adjustRightInd w:val="0"/>
              <w:rPr>
                <w:bCs/>
                <w:sz w:val="24"/>
                <w:szCs w:val="24"/>
              </w:rPr>
            </w:pPr>
            <w:r w:rsidRPr="00362096">
              <w:rPr>
                <w:bCs/>
                <w:sz w:val="24"/>
                <w:szCs w:val="24"/>
              </w:rPr>
              <w:t>Возможные поступления за п</w:t>
            </w:r>
            <w:r w:rsidRPr="00362096">
              <w:rPr>
                <w:bCs/>
                <w:sz w:val="24"/>
                <w:szCs w:val="24"/>
              </w:rPr>
              <w:t>е</w:t>
            </w:r>
            <w:r w:rsidRPr="00362096">
              <w:rPr>
                <w:bCs/>
                <w:sz w:val="24"/>
                <w:szCs w:val="24"/>
              </w:rPr>
              <w:t>риод _</w:t>
            </w:r>
          </w:p>
        </w:tc>
        <w:tc>
          <w:tcPr>
            <w:tcW w:w="3118" w:type="dxa"/>
            <w:vAlign w:val="center"/>
          </w:tcPr>
          <w:p w:rsidR="00BB0D2E" w:rsidRPr="00362096" w:rsidRDefault="00783E0A" w:rsidP="00BB0D2E">
            <w:pPr>
              <w:widowControl w:val="0"/>
              <w:autoSpaceDE w:val="0"/>
              <w:autoSpaceDN w:val="0"/>
              <w:adjustRightInd w:val="0"/>
              <w:jc w:val="center"/>
              <w:rPr>
                <w:bCs/>
                <w:sz w:val="24"/>
                <w:szCs w:val="24"/>
              </w:rPr>
            </w:pPr>
            <w:r>
              <w:rPr>
                <w:bCs/>
                <w:sz w:val="24"/>
                <w:szCs w:val="24"/>
              </w:rPr>
              <w:t>Оценить невозможно</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sz w:val="24"/>
                <w:szCs w:val="24"/>
              </w:rPr>
            </w:pPr>
            <w:r w:rsidRPr="00362096">
              <w:rPr>
                <w:bCs/>
                <w:sz w:val="24"/>
                <w:szCs w:val="24"/>
              </w:rPr>
              <w:t>Итого единовременные расходы:</w:t>
            </w:r>
            <w:r w:rsidR="00E413C6" w:rsidRPr="00362096">
              <w:rPr>
                <w:bCs/>
                <w:sz w:val="24"/>
                <w:szCs w:val="24"/>
              </w:rPr>
              <w:t xml:space="preserve"> </w:t>
            </w:r>
          </w:p>
        </w:tc>
        <w:tc>
          <w:tcPr>
            <w:tcW w:w="3118" w:type="dxa"/>
          </w:tcPr>
          <w:p w:rsidR="005F1683" w:rsidRPr="00362096" w:rsidRDefault="009E20B3" w:rsidP="005679DE">
            <w:pPr>
              <w:widowControl w:val="0"/>
              <w:autoSpaceDE w:val="0"/>
              <w:autoSpaceDN w:val="0"/>
              <w:adjustRightInd w:val="0"/>
              <w:jc w:val="center"/>
              <w:rPr>
                <w:bCs/>
                <w:sz w:val="24"/>
                <w:szCs w:val="24"/>
              </w:rPr>
            </w:pPr>
            <w:r w:rsidRPr="00362096">
              <w:rPr>
                <w:bCs/>
                <w:sz w:val="24"/>
                <w:szCs w:val="24"/>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sz w:val="24"/>
                <w:szCs w:val="24"/>
              </w:rPr>
            </w:pPr>
            <w:r w:rsidRPr="00362096">
              <w:rPr>
                <w:bCs/>
                <w:sz w:val="24"/>
                <w:szCs w:val="24"/>
              </w:rPr>
              <w:t>Итого периодические расходы за год:</w:t>
            </w:r>
            <w:r w:rsidR="00E413C6" w:rsidRPr="00362096">
              <w:rPr>
                <w:bCs/>
                <w:sz w:val="24"/>
                <w:szCs w:val="24"/>
              </w:rPr>
              <w:t xml:space="preserve"> </w:t>
            </w:r>
          </w:p>
        </w:tc>
        <w:tc>
          <w:tcPr>
            <w:tcW w:w="3118" w:type="dxa"/>
          </w:tcPr>
          <w:p w:rsidR="005F1683" w:rsidRPr="00362096" w:rsidRDefault="009E20B3" w:rsidP="005679DE">
            <w:pPr>
              <w:widowControl w:val="0"/>
              <w:autoSpaceDE w:val="0"/>
              <w:autoSpaceDN w:val="0"/>
              <w:adjustRightInd w:val="0"/>
              <w:jc w:val="center"/>
              <w:rPr>
                <w:bCs/>
                <w:sz w:val="24"/>
                <w:szCs w:val="24"/>
              </w:rPr>
            </w:pPr>
            <w:r w:rsidRPr="00362096">
              <w:rPr>
                <w:bCs/>
                <w:sz w:val="24"/>
                <w:szCs w:val="24"/>
              </w:rPr>
              <w:t>-</w:t>
            </w:r>
          </w:p>
        </w:tc>
      </w:tr>
      <w:tr w:rsidR="005F1683" w:rsidRPr="00362096" w:rsidTr="00FA784E">
        <w:tc>
          <w:tcPr>
            <w:tcW w:w="6771" w:type="dxa"/>
            <w:gridSpan w:val="2"/>
          </w:tcPr>
          <w:p w:rsidR="005F1683" w:rsidRPr="00362096" w:rsidRDefault="005F1683" w:rsidP="00CE6B95">
            <w:pPr>
              <w:widowControl w:val="0"/>
              <w:autoSpaceDE w:val="0"/>
              <w:autoSpaceDN w:val="0"/>
              <w:adjustRightInd w:val="0"/>
              <w:jc w:val="both"/>
              <w:rPr>
                <w:bCs/>
                <w:sz w:val="24"/>
                <w:szCs w:val="24"/>
              </w:rPr>
            </w:pPr>
            <w:r w:rsidRPr="00362096">
              <w:rPr>
                <w:bCs/>
                <w:sz w:val="24"/>
                <w:szCs w:val="24"/>
              </w:rPr>
              <w:t>Итого возможные поступления за год:</w:t>
            </w:r>
            <w:r w:rsidR="00E413C6" w:rsidRPr="00362096">
              <w:rPr>
                <w:bCs/>
                <w:sz w:val="24"/>
                <w:szCs w:val="24"/>
              </w:rPr>
              <w:t xml:space="preserve"> </w:t>
            </w:r>
          </w:p>
        </w:tc>
        <w:tc>
          <w:tcPr>
            <w:tcW w:w="3118" w:type="dxa"/>
          </w:tcPr>
          <w:p w:rsidR="005F1683" w:rsidRPr="00362096" w:rsidRDefault="00783E0A" w:rsidP="005679DE">
            <w:pPr>
              <w:widowControl w:val="0"/>
              <w:autoSpaceDE w:val="0"/>
              <w:autoSpaceDN w:val="0"/>
              <w:adjustRightInd w:val="0"/>
              <w:jc w:val="center"/>
              <w:rPr>
                <w:bCs/>
                <w:sz w:val="24"/>
                <w:szCs w:val="24"/>
              </w:rPr>
            </w:pPr>
            <w:r>
              <w:rPr>
                <w:bCs/>
                <w:sz w:val="24"/>
                <w:szCs w:val="24"/>
              </w:rPr>
              <w:t>Оценить невозможно</w:t>
            </w:r>
          </w:p>
        </w:tc>
      </w:tr>
      <w:tr w:rsidR="005F1683" w:rsidRPr="00362096" w:rsidTr="00FA784E">
        <w:tc>
          <w:tcPr>
            <w:tcW w:w="6771" w:type="dxa"/>
            <w:gridSpan w:val="2"/>
          </w:tcPr>
          <w:p w:rsidR="005F1683" w:rsidRPr="00362096" w:rsidRDefault="005F1683" w:rsidP="00783E0A">
            <w:pPr>
              <w:widowControl w:val="0"/>
              <w:autoSpaceDE w:val="0"/>
              <w:autoSpaceDN w:val="0"/>
              <w:adjustRightInd w:val="0"/>
              <w:jc w:val="both"/>
              <w:rPr>
                <w:bCs/>
                <w:sz w:val="24"/>
                <w:szCs w:val="24"/>
              </w:rPr>
            </w:pPr>
            <w:r w:rsidRPr="00362096">
              <w:rPr>
                <w:bCs/>
                <w:sz w:val="24"/>
                <w:szCs w:val="24"/>
              </w:rPr>
              <w:t>Иные сведения о расходах (возможных поступлениях) бюдж</w:t>
            </w:r>
            <w:r w:rsidRPr="00362096">
              <w:rPr>
                <w:bCs/>
                <w:sz w:val="24"/>
                <w:szCs w:val="24"/>
              </w:rPr>
              <w:t>е</w:t>
            </w:r>
            <w:r w:rsidRPr="00362096">
              <w:rPr>
                <w:bCs/>
                <w:sz w:val="24"/>
                <w:szCs w:val="24"/>
              </w:rPr>
              <w:t>та муниципального образования «Нижнеилимский район»</w:t>
            </w:r>
          </w:p>
        </w:tc>
        <w:tc>
          <w:tcPr>
            <w:tcW w:w="3118" w:type="dxa"/>
          </w:tcPr>
          <w:p w:rsidR="005F1683" w:rsidRPr="00362096" w:rsidRDefault="00783E0A" w:rsidP="008725C9">
            <w:pPr>
              <w:widowControl w:val="0"/>
              <w:autoSpaceDE w:val="0"/>
              <w:autoSpaceDN w:val="0"/>
              <w:adjustRightInd w:val="0"/>
              <w:jc w:val="center"/>
              <w:rPr>
                <w:bCs/>
                <w:sz w:val="24"/>
                <w:szCs w:val="24"/>
              </w:rPr>
            </w:pPr>
            <w:r>
              <w:rPr>
                <w:bCs/>
                <w:sz w:val="24"/>
                <w:szCs w:val="24"/>
              </w:rPr>
              <w:t>Оценить невозможно</w:t>
            </w:r>
          </w:p>
        </w:tc>
      </w:tr>
    </w:tbl>
    <w:p w:rsidR="00CE6B95" w:rsidRPr="00362096" w:rsidRDefault="00CE6B95" w:rsidP="00AB2D76">
      <w:pPr>
        <w:widowControl w:val="0"/>
        <w:autoSpaceDE w:val="0"/>
        <w:autoSpaceDN w:val="0"/>
        <w:adjustRightInd w:val="0"/>
        <w:ind w:firstLine="708"/>
        <w:jc w:val="both"/>
        <w:rPr>
          <w:bCs/>
        </w:rPr>
      </w:pPr>
      <w:r w:rsidRPr="00362096">
        <w:rPr>
          <w:bCs/>
        </w:rPr>
        <w:t>7.1. Источники данных:</w:t>
      </w:r>
      <w:r w:rsidR="00D00D6C" w:rsidRPr="00362096">
        <w:rPr>
          <w:bCs/>
        </w:rPr>
        <w:t xml:space="preserve"> </w:t>
      </w:r>
      <w:r w:rsidR="00D00D6C" w:rsidRPr="00362096">
        <w:rPr>
          <w:bCs/>
          <w:u w:val="single"/>
        </w:rPr>
        <w:t>Администрация Нижнеилимского муниципального района</w:t>
      </w:r>
      <w:r w:rsidR="00895E22" w:rsidRPr="00362096">
        <w:rPr>
          <w:bCs/>
          <w:u w:val="single"/>
        </w:rPr>
        <w:t xml:space="preserve"> </w:t>
      </w:r>
      <w:r w:rsidRPr="00362096">
        <w:rPr>
          <w:bCs/>
        </w:rPr>
        <w:t xml:space="preserve"> </w:t>
      </w:r>
    </w:p>
    <w:p w:rsidR="007F7E99" w:rsidRPr="00362096" w:rsidRDefault="007F7E99" w:rsidP="005F1683">
      <w:pPr>
        <w:widowControl w:val="0"/>
        <w:autoSpaceDE w:val="0"/>
        <w:autoSpaceDN w:val="0"/>
        <w:adjustRightInd w:val="0"/>
        <w:jc w:val="center"/>
        <w:rPr>
          <w:bCs/>
        </w:rPr>
      </w:pPr>
    </w:p>
    <w:p w:rsidR="00CE6B95" w:rsidRPr="00362096" w:rsidRDefault="005F1683" w:rsidP="00477C83">
      <w:pPr>
        <w:widowControl w:val="0"/>
        <w:autoSpaceDE w:val="0"/>
        <w:autoSpaceDN w:val="0"/>
        <w:adjustRightInd w:val="0"/>
        <w:jc w:val="center"/>
        <w:rPr>
          <w:b/>
          <w:bCs/>
        </w:rPr>
      </w:pPr>
      <w:r w:rsidRPr="00362096">
        <w:rPr>
          <w:b/>
          <w:bCs/>
        </w:rPr>
        <w:t>8. Новые обязанности или ограничения для субъектов предпринимательской и инв</w:t>
      </w:r>
      <w:r w:rsidRPr="00362096">
        <w:rPr>
          <w:b/>
          <w:bCs/>
        </w:rPr>
        <w:t>е</w:t>
      </w:r>
      <w:r w:rsidRPr="00362096">
        <w:rPr>
          <w:b/>
          <w:bCs/>
        </w:rPr>
        <w:t>стиционной деятельности либо изменение содержания существующих обязанностей и ограничений, а также порядок организации их исполнения</w:t>
      </w:r>
    </w:p>
    <w:p w:rsidR="00CE6B95" w:rsidRPr="00362096" w:rsidRDefault="00CE6B95" w:rsidP="00CE6B95">
      <w:pPr>
        <w:widowControl w:val="0"/>
        <w:autoSpaceDE w:val="0"/>
        <w:autoSpaceDN w:val="0"/>
        <w:adjustRightInd w:val="0"/>
        <w:jc w:val="both"/>
        <w:rPr>
          <w:bCs/>
        </w:rPr>
      </w:pPr>
    </w:p>
    <w:tbl>
      <w:tblPr>
        <w:tblStyle w:val="a5"/>
        <w:tblW w:w="0" w:type="auto"/>
        <w:tblLook w:val="04A0"/>
      </w:tblPr>
      <w:tblGrid>
        <w:gridCol w:w="3284"/>
        <w:gridCol w:w="3284"/>
        <w:gridCol w:w="3285"/>
      </w:tblGrid>
      <w:tr w:rsidR="005F1683" w:rsidRPr="00362096" w:rsidTr="005F1683">
        <w:tc>
          <w:tcPr>
            <w:tcW w:w="3284" w:type="dxa"/>
            <w:vAlign w:val="center"/>
          </w:tcPr>
          <w:p w:rsidR="005F1683" w:rsidRPr="00362096" w:rsidRDefault="005F1683" w:rsidP="005F1683">
            <w:pPr>
              <w:widowControl w:val="0"/>
              <w:autoSpaceDE w:val="0"/>
              <w:autoSpaceDN w:val="0"/>
              <w:adjustRightInd w:val="0"/>
              <w:jc w:val="center"/>
              <w:rPr>
                <w:bCs/>
                <w:sz w:val="24"/>
                <w:szCs w:val="24"/>
              </w:rPr>
            </w:pPr>
            <w:r w:rsidRPr="00362096">
              <w:rPr>
                <w:bCs/>
                <w:sz w:val="24"/>
                <w:szCs w:val="24"/>
              </w:rPr>
              <w:t>Группа участников отнош</w:t>
            </w:r>
            <w:r w:rsidRPr="00362096">
              <w:rPr>
                <w:bCs/>
                <w:sz w:val="24"/>
                <w:szCs w:val="24"/>
              </w:rPr>
              <w:t>е</w:t>
            </w:r>
            <w:r w:rsidRPr="00362096">
              <w:rPr>
                <w:bCs/>
                <w:sz w:val="24"/>
                <w:szCs w:val="24"/>
              </w:rPr>
              <w:t>ний</w:t>
            </w:r>
          </w:p>
        </w:tc>
        <w:tc>
          <w:tcPr>
            <w:tcW w:w="3284" w:type="dxa"/>
            <w:vAlign w:val="center"/>
          </w:tcPr>
          <w:p w:rsidR="005F1683" w:rsidRPr="00362096" w:rsidRDefault="007D4EE7" w:rsidP="005F1683">
            <w:pPr>
              <w:widowControl w:val="0"/>
              <w:autoSpaceDE w:val="0"/>
              <w:autoSpaceDN w:val="0"/>
              <w:adjustRightInd w:val="0"/>
              <w:jc w:val="center"/>
              <w:rPr>
                <w:bCs/>
                <w:sz w:val="24"/>
                <w:szCs w:val="24"/>
              </w:rPr>
            </w:pPr>
            <w:r w:rsidRPr="00362096">
              <w:rPr>
                <w:bCs/>
                <w:sz w:val="24"/>
                <w:szCs w:val="24"/>
              </w:rPr>
              <w:t>Описание новых или измен</w:t>
            </w:r>
            <w:r w:rsidRPr="00362096">
              <w:rPr>
                <w:bCs/>
                <w:sz w:val="24"/>
                <w:szCs w:val="24"/>
              </w:rPr>
              <w:t>е</w:t>
            </w:r>
            <w:r w:rsidRPr="00362096">
              <w:rPr>
                <w:bCs/>
                <w:sz w:val="24"/>
                <w:szCs w:val="24"/>
              </w:rPr>
              <w:t>ния содержания существу</w:t>
            </w:r>
            <w:r w:rsidRPr="00362096">
              <w:rPr>
                <w:bCs/>
                <w:sz w:val="24"/>
                <w:szCs w:val="24"/>
              </w:rPr>
              <w:t>ю</w:t>
            </w:r>
            <w:r w:rsidRPr="00362096">
              <w:rPr>
                <w:bCs/>
                <w:sz w:val="24"/>
                <w:szCs w:val="24"/>
              </w:rPr>
              <w:t>щих обязанностей и огран</w:t>
            </w:r>
            <w:r w:rsidRPr="00362096">
              <w:rPr>
                <w:bCs/>
                <w:sz w:val="24"/>
                <w:szCs w:val="24"/>
              </w:rPr>
              <w:t>и</w:t>
            </w:r>
            <w:r w:rsidRPr="00362096">
              <w:rPr>
                <w:bCs/>
                <w:sz w:val="24"/>
                <w:szCs w:val="24"/>
              </w:rPr>
              <w:t>чений</w:t>
            </w:r>
          </w:p>
        </w:tc>
        <w:tc>
          <w:tcPr>
            <w:tcW w:w="3285" w:type="dxa"/>
            <w:vAlign w:val="center"/>
          </w:tcPr>
          <w:p w:rsidR="005F1683" w:rsidRPr="00362096" w:rsidRDefault="007D4EE7" w:rsidP="005F1683">
            <w:pPr>
              <w:widowControl w:val="0"/>
              <w:autoSpaceDE w:val="0"/>
              <w:autoSpaceDN w:val="0"/>
              <w:adjustRightInd w:val="0"/>
              <w:jc w:val="center"/>
              <w:rPr>
                <w:bCs/>
                <w:sz w:val="24"/>
                <w:szCs w:val="24"/>
              </w:rPr>
            </w:pPr>
            <w:r w:rsidRPr="00362096">
              <w:rPr>
                <w:bCs/>
                <w:sz w:val="24"/>
                <w:szCs w:val="24"/>
              </w:rPr>
              <w:t>Порядок организации испо</w:t>
            </w:r>
            <w:r w:rsidRPr="00362096">
              <w:rPr>
                <w:bCs/>
                <w:sz w:val="24"/>
                <w:szCs w:val="24"/>
              </w:rPr>
              <w:t>л</w:t>
            </w:r>
            <w:r w:rsidRPr="00362096">
              <w:rPr>
                <w:bCs/>
                <w:sz w:val="24"/>
                <w:szCs w:val="24"/>
              </w:rPr>
              <w:t>нения обязанностей и огр</w:t>
            </w:r>
            <w:r w:rsidRPr="00362096">
              <w:rPr>
                <w:bCs/>
                <w:sz w:val="24"/>
                <w:szCs w:val="24"/>
              </w:rPr>
              <w:t>а</w:t>
            </w:r>
            <w:r w:rsidRPr="00362096">
              <w:rPr>
                <w:bCs/>
                <w:sz w:val="24"/>
                <w:szCs w:val="24"/>
              </w:rPr>
              <w:t>ничений</w:t>
            </w:r>
          </w:p>
        </w:tc>
      </w:tr>
      <w:tr w:rsidR="00BB1E26" w:rsidRPr="00362096" w:rsidTr="00BB1E26">
        <w:trPr>
          <w:trHeight w:val="172"/>
        </w:trPr>
        <w:tc>
          <w:tcPr>
            <w:tcW w:w="9853" w:type="dxa"/>
            <w:gridSpan w:val="3"/>
          </w:tcPr>
          <w:p w:rsidR="00BB1E26" w:rsidRPr="00362096" w:rsidRDefault="00BB1E26" w:rsidP="00A76050">
            <w:pPr>
              <w:widowControl w:val="0"/>
              <w:autoSpaceDE w:val="0"/>
              <w:autoSpaceDN w:val="0"/>
              <w:adjustRightInd w:val="0"/>
              <w:jc w:val="both"/>
              <w:rPr>
                <w:bCs/>
                <w:sz w:val="24"/>
                <w:szCs w:val="24"/>
              </w:rPr>
            </w:pPr>
            <w:r w:rsidRPr="00362096">
              <w:rPr>
                <w:sz w:val="24"/>
                <w:szCs w:val="24"/>
              </w:rP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пр</w:t>
            </w:r>
            <w:r w:rsidRPr="00362096">
              <w:rPr>
                <w:sz w:val="24"/>
                <w:szCs w:val="24"/>
              </w:rPr>
              <w:t>о</w:t>
            </w:r>
            <w:r w:rsidRPr="00362096">
              <w:rPr>
                <w:sz w:val="24"/>
                <w:szCs w:val="24"/>
              </w:rPr>
              <w:t xml:space="preserve">ектом </w:t>
            </w:r>
            <w:r w:rsidR="00A76050">
              <w:rPr>
                <w:sz w:val="24"/>
                <w:szCs w:val="24"/>
              </w:rPr>
              <w:t>решения Думы</w:t>
            </w:r>
            <w:r w:rsidRPr="00362096">
              <w:rPr>
                <w:sz w:val="24"/>
                <w:szCs w:val="24"/>
              </w:rPr>
              <w:t xml:space="preserve"> не устанавливаются.</w:t>
            </w:r>
          </w:p>
        </w:tc>
      </w:tr>
    </w:tbl>
    <w:p w:rsidR="00E559A9" w:rsidRPr="00362096" w:rsidRDefault="00E559A9" w:rsidP="00E559A9">
      <w:pPr>
        <w:widowControl w:val="0"/>
        <w:autoSpaceDE w:val="0"/>
        <w:autoSpaceDN w:val="0"/>
        <w:adjustRightInd w:val="0"/>
        <w:rPr>
          <w:bCs/>
        </w:rPr>
      </w:pPr>
    </w:p>
    <w:p w:rsidR="00CE6B95" w:rsidRPr="00362096" w:rsidRDefault="007D4EE7" w:rsidP="004617A6">
      <w:pPr>
        <w:widowControl w:val="0"/>
        <w:autoSpaceDE w:val="0"/>
        <w:autoSpaceDN w:val="0"/>
        <w:adjustRightInd w:val="0"/>
        <w:jc w:val="center"/>
        <w:rPr>
          <w:b/>
          <w:bCs/>
        </w:rPr>
      </w:pPr>
      <w:r w:rsidRPr="00362096">
        <w:rPr>
          <w:b/>
          <w:bCs/>
        </w:rPr>
        <w:t xml:space="preserve">9. Оценка расходов субъектов предпринимательской </w:t>
      </w:r>
      <w:r w:rsidR="00BE591C" w:rsidRPr="00362096">
        <w:rPr>
          <w:b/>
          <w:bCs/>
        </w:rPr>
        <w:t xml:space="preserve"> </w:t>
      </w:r>
      <w:r w:rsidRPr="00362096">
        <w:rPr>
          <w:b/>
          <w:bCs/>
        </w:rPr>
        <w:t>и инвестиционной деятельности, связанных с необходимостью соблюдения установленных обязанностей или огранич</w:t>
      </w:r>
      <w:r w:rsidRPr="00362096">
        <w:rPr>
          <w:b/>
          <w:bCs/>
        </w:rPr>
        <w:t>е</w:t>
      </w:r>
      <w:r w:rsidRPr="00362096">
        <w:rPr>
          <w:b/>
          <w:bCs/>
        </w:rPr>
        <w:t>ний либо</w:t>
      </w:r>
      <w:r w:rsidR="00BE591C" w:rsidRPr="00362096">
        <w:rPr>
          <w:b/>
          <w:bCs/>
        </w:rPr>
        <w:t xml:space="preserve"> </w:t>
      </w:r>
      <w:r w:rsidRPr="00362096">
        <w:rPr>
          <w:b/>
          <w:bCs/>
        </w:rPr>
        <w:t>изменением содержания таких обязанностей и ограничений</w:t>
      </w:r>
    </w:p>
    <w:p w:rsidR="00CE6B95" w:rsidRPr="00362096" w:rsidRDefault="00CE6B95" w:rsidP="00CE6B95">
      <w:pPr>
        <w:widowControl w:val="0"/>
        <w:autoSpaceDE w:val="0"/>
        <w:autoSpaceDN w:val="0"/>
        <w:adjustRightInd w:val="0"/>
        <w:jc w:val="both"/>
        <w:rPr>
          <w:bCs/>
        </w:rPr>
      </w:pPr>
    </w:p>
    <w:tbl>
      <w:tblPr>
        <w:tblStyle w:val="a5"/>
        <w:tblW w:w="0" w:type="auto"/>
        <w:tblLook w:val="04A0"/>
      </w:tblPr>
      <w:tblGrid>
        <w:gridCol w:w="3284"/>
        <w:gridCol w:w="3284"/>
        <w:gridCol w:w="3285"/>
      </w:tblGrid>
      <w:tr w:rsidR="007D4EE7" w:rsidRPr="00362096" w:rsidTr="007D4EE7">
        <w:tc>
          <w:tcPr>
            <w:tcW w:w="3284"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Группа участников отнош</w:t>
            </w:r>
            <w:r w:rsidRPr="00362096">
              <w:rPr>
                <w:bCs/>
                <w:sz w:val="24"/>
                <w:szCs w:val="24"/>
              </w:rPr>
              <w:t>е</w:t>
            </w:r>
            <w:r w:rsidRPr="00362096">
              <w:rPr>
                <w:bCs/>
                <w:sz w:val="24"/>
                <w:szCs w:val="24"/>
              </w:rPr>
              <w:t>ний</w:t>
            </w:r>
          </w:p>
        </w:tc>
        <w:tc>
          <w:tcPr>
            <w:tcW w:w="3284"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Описание новых или измен</w:t>
            </w:r>
            <w:r w:rsidRPr="00362096">
              <w:rPr>
                <w:bCs/>
                <w:sz w:val="24"/>
                <w:szCs w:val="24"/>
              </w:rPr>
              <w:t>е</w:t>
            </w:r>
            <w:r w:rsidRPr="00362096">
              <w:rPr>
                <w:bCs/>
                <w:sz w:val="24"/>
                <w:szCs w:val="24"/>
              </w:rPr>
              <w:t>ния содержания существу</w:t>
            </w:r>
            <w:r w:rsidRPr="00362096">
              <w:rPr>
                <w:bCs/>
                <w:sz w:val="24"/>
                <w:szCs w:val="24"/>
              </w:rPr>
              <w:t>ю</w:t>
            </w:r>
            <w:r w:rsidRPr="00362096">
              <w:rPr>
                <w:bCs/>
                <w:sz w:val="24"/>
                <w:szCs w:val="24"/>
              </w:rPr>
              <w:t>щих обязанностей и огран</w:t>
            </w:r>
            <w:r w:rsidRPr="00362096">
              <w:rPr>
                <w:bCs/>
                <w:sz w:val="24"/>
                <w:szCs w:val="24"/>
              </w:rPr>
              <w:t>и</w:t>
            </w:r>
            <w:r w:rsidRPr="00362096">
              <w:rPr>
                <w:bCs/>
                <w:sz w:val="24"/>
                <w:szCs w:val="24"/>
              </w:rPr>
              <w:t>чений</w:t>
            </w:r>
          </w:p>
        </w:tc>
        <w:tc>
          <w:tcPr>
            <w:tcW w:w="3285"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Описание и оценка видов расходов</w:t>
            </w:r>
          </w:p>
        </w:tc>
      </w:tr>
      <w:tr w:rsidR="008A2B37" w:rsidRPr="00362096" w:rsidTr="004F4C62">
        <w:trPr>
          <w:trHeight w:val="710"/>
        </w:trPr>
        <w:tc>
          <w:tcPr>
            <w:tcW w:w="9853" w:type="dxa"/>
            <w:gridSpan w:val="3"/>
          </w:tcPr>
          <w:p w:rsidR="008A2B37" w:rsidRPr="00362096" w:rsidRDefault="008A2B37" w:rsidP="00CE6B95">
            <w:pPr>
              <w:widowControl w:val="0"/>
              <w:autoSpaceDE w:val="0"/>
              <w:autoSpaceDN w:val="0"/>
              <w:adjustRightInd w:val="0"/>
              <w:jc w:val="both"/>
              <w:rPr>
                <w:bCs/>
                <w:sz w:val="24"/>
                <w:szCs w:val="24"/>
              </w:rPr>
            </w:pPr>
            <w:r w:rsidRPr="00362096">
              <w:rPr>
                <w:sz w:val="24"/>
                <w:szCs w:val="24"/>
              </w:rPr>
              <w:t>Расходы субъектов предпринимательской и инвестиционной деятельности, связанных с н</w:t>
            </w:r>
            <w:r w:rsidRPr="00362096">
              <w:rPr>
                <w:sz w:val="24"/>
                <w:szCs w:val="24"/>
              </w:rPr>
              <w:t>е</w:t>
            </w:r>
            <w:r w:rsidRPr="00362096">
              <w:rPr>
                <w:sz w:val="24"/>
                <w:szCs w:val="24"/>
              </w:rPr>
              <w:t>обходимостью соблюдения установленных обязанностей или ограничений либо изменением содержания таких обязанностей и ограничений отсутствуют.</w:t>
            </w:r>
          </w:p>
        </w:tc>
      </w:tr>
    </w:tbl>
    <w:p w:rsidR="00BB2828" w:rsidRPr="00362096" w:rsidRDefault="00CE6B95" w:rsidP="00BB2828">
      <w:pPr>
        <w:ind w:firstLine="709"/>
        <w:jc w:val="both"/>
        <w:rPr>
          <w:u w:val="single"/>
        </w:rPr>
      </w:pPr>
      <w:r w:rsidRPr="00362096">
        <w:rPr>
          <w:bCs/>
        </w:rPr>
        <w:t>9.1. Источники данных:</w:t>
      </w:r>
      <w:r w:rsidR="00BB2828" w:rsidRPr="00362096">
        <w:rPr>
          <w:bCs/>
        </w:rPr>
        <w:t xml:space="preserve"> </w:t>
      </w:r>
      <w:r w:rsidR="00BB2828" w:rsidRPr="00362096">
        <w:rPr>
          <w:u w:val="single"/>
        </w:rPr>
        <w:t>Правовая система Консультант Плюс, информационно-телекоммуникационная сеть «Интернет».____________________________________________</w:t>
      </w:r>
    </w:p>
    <w:p w:rsidR="00CE6B95" w:rsidRPr="00362096" w:rsidRDefault="00CE6B95" w:rsidP="00BB2828">
      <w:pPr>
        <w:widowControl w:val="0"/>
        <w:autoSpaceDE w:val="0"/>
        <w:autoSpaceDN w:val="0"/>
        <w:adjustRightInd w:val="0"/>
        <w:ind w:firstLine="708"/>
        <w:jc w:val="both"/>
        <w:rPr>
          <w:bCs/>
          <w:u w:val="single"/>
        </w:rPr>
      </w:pPr>
    </w:p>
    <w:p w:rsidR="00E05178" w:rsidRPr="00362096" w:rsidRDefault="007D4EE7" w:rsidP="00CD0890">
      <w:pPr>
        <w:widowControl w:val="0"/>
        <w:autoSpaceDE w:val="0"/>
        <w:autoSpaceDN w:val="0"/>
        <w:adjustRightInd w:val="0"/>
        <w:jc w:val="center"/>
        <w:rPr>
          <w:b/>
          <w:bCs/>
        </w:rPr>
      </w:pPr>
      <w:r w:rsidRPr="00362096">
        <w:rPr>
          <w:b/>
          <w:bCs/>
        </w:rPr>
        <w:t xml:space="preserve">10. Риски решения проблемы предложенным способом </w:t>
      </w:r>
      <w:r w:rsidR="00BE591C" w:rsidRPr="00362096">
        <w:rPr>
          <w:b/>
          <w:bCs/>
        </w:rPr>
        <w:t xml:space="preserve"> </w:t>
      </w:r>
      <w:r w:rsidRPr="00362096">
        <w:rPr>
          <w:b/>
          <w:bCs/>
        </w:rPr>
        <w:t>регулирования и риски нег</w:t>
      </w:r>
      <w:r w:rsidRPr="00362096">
        <w:rPr>
          <w:b/>
          <w:bCs/>
        </w:rPr>
        <w:t>а</w:t>
      </w:r>
      <w:r w:rsidRPr="00362096">
        <w:rPr>
          <w:b/>
          <w:bCs/>
        </w:rPr>
        <w:t>тивных последствий, а также описание методов контроля эффективности избранного способа достижения целей регулирования</w:t>
      </w:r>
    </w:p>
    <w:p w:rsidR="00030845" w:rsidRPr="00362096" w:rsidRDefault="00030845" w:rsidP="00CE6B95">
      <w:pPr>
        <w:widowControl w:val="0"/>
        <w:autoSpaceDE w:val="0"/>
        <w:autoSpaceDN w:val="0"/>
        <w:adjustRightInd w:val="0"/>
        <w:jc w:val="both"/>
        <w:rPr>
          <w:bCs/>
        </w:rPr>
      </w:pPr>
    </w:p>
    <w:tbl>
      <w:tblPr>
        <w:tblStyle w:val="a5"/>
        <w:tblW w:w="0" w:type="auto"/>
        <w:tblLook w:val="04A0"/>
      </w:tblPr>
      <w:tblGrid>
        <w:gridCol w:w="3227"/>
        <w:gridCol w:w="1701"/>
        <w:gridCol w:w="2410"/>
        <w:gridCol w:w="2409"/>
      </w:tblGrid>
      <w:tr w:rsidR="007D4EE7" w:rsidRPr="00362096" w:rsidTr="00CD0890">
        <w:trPr>
          <w:trHeight w:val="511"/>
        </w:trPr>
        <w:tc>
          <w:tcPr>
            <w:tcW w:w="3227"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Риски решения проблемы предложенным способом и риски негативных последс</w:t>
            </w:r>
            <w:r w:rsidRPr="00362096">
              <w:rPr>
                <w:bCs/>
                <w:sz w:val="24"/>
                <w:szCs w:val="24"/>
              </w:rPr>
              <w:t>т</w:t>
            </w:r>
            <w:r w:rsidRPr="00362096">
              <w:rPr>
                <w:bCs/>
                <w:sz w:val="24"/>
                <w:szCs w:val="24"/>
              </w:rPr>
              <w:t>вий</w:t>
            </w:r>
          </w:p>
        </w:tc>
        <w:tc>
          <w:tcPr>
            <w:tcW w:w="170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Оценка вер</w:t>
            </w:r>
            <w:r w:rsidRPr="00362096">
              <w:rPr>
                <w:bCs/>
                <w:sz w:val="24"/>
                <w:szCs w:val="24"/>
              </w:rPr>
              <w:t>о</w:t>
            </w:r>
            <w:r w:rsidRPr="00362096">
              <w:rPr>
                <w:bCs/>
                <w:sz w:val="24"/>
                <w:szCs w:val="24"/>
              </w:rPr>
              <w:t>ятности н</w:t>
            </w:r>
            <w:r w:rsidRPr="00362096">
              <w:rPr>
                <w:bCs/>
                <w:sz w:val="24"/>
                <w:szCs w:val="24"/>
              </w:rPr>
              <w:t>а</w:t>
            </w:r>
            <w:r w:rsidRPr="00362096">
              <w:rPr>
                <w:bCs/>
                <w:sz w:val="24"/>
                <w:szCs w:val="24"/>
              </w:rPr>
              <w:t>ступления рисков</w:t>
            </w:r>
          </w:p>
        </w:tc>
        <w:tc>
          <w:tcPr>
            <w:tcW w:w="2410"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Методы контроля эффективности и</w:t>
            </w:r>
            <w:r w:rsidRPr="00362096">
              <w:rPr>
                <w:bCs/>
                <w:sz w:val="24"/>
                <w:szCs w:val="24"/>
              </w:rPr>
              <w:t>з</w:t>
            </w:r>
            <w:r w:rsidRPr="00362096">
              <w:rPr>
                <w:bCs/>
                <w:sz w:val="24"/>
                <w:szCs w:val="24"/>
              </w:rPr>
              <w:t xml:space="preserve">бранного способа достижения целей </w:t>
            </w:r>
            <w:r w:rsidRPr="00362096">
              <w:rPr>
                <w:bCs/>
                <w:sz w:val="24"/>
                <w:szCs w:val="24"/>
              </w:rPr>
              <w:lastRenderedPageBreak/>
              <w:t>регулирования</w:t>
            </w:r>
          </w:p>
        </w:tc>
        <w:tc>
          <w:tcPr>
            <w:tcW w:w="2409"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lastRenderedPageBreak/>
              <w:t>Степень контроля рисков</w:t>
            </w:r>
          </w:p>
        </w:tc>
      </w:tr>
      <w:tr w:rsidR="00C979E8" w:rsidRPr="00362096" w:rsidTr="00CD0890">
        <w:trPr>
          <w:trHeight w:val="2276"/>
        </w:trPr>
        <w:tc>
          <w:tcPr>
            <w:tcW w:w="3227" w:type="dxa"/>
          </w:tcPr>
          <w:p w:rsidR="00C979E8" w:rsidRPr="005D0606" w:rsidRDefault="00405FE4" w:rsidP="00E05178">
            <w:pPr>
              <w:pStyle w:val="Default"/>
              <w:rPr>
                <w:color w:val="auto"/>
              </w:rPr>
            </w:pPr>
            <w:r w:rsidRPr="005D0606">
              <w:rPr>
                <w:color w:val="auto"/>
              </w:rPr>
              <w:lastRenderedPageBreak/>
              <w:t>Риск 1</w:t>
            </w:r>
            <w:r w:rsidR="00C979E8" w:rsidRPr="005D0606">
              <w:rPr>
                <w:color w:val="auto"/>
              </w:rPr>
              <w:t>:</w:t>
            </w:r>
          </w:p>
          <w:p w:rsidR="00C979E8" w:rsidRPr="005D0606" w:rsidRDefault="00C979E8" w:rsidP="00783E0A">
            <w:pPr>
              <w:pStyle w:val="Default"/>
            </w:pPr>
            <w:r w:rsidRPr="005D0606">
              <w:rPr>
                <w:color w:val="auto"/>
              </w:rPr>
              <w:t xml:space="preserve"> </w:t>
            </w:r>
            <w:r w:rsidR="00783E0A" w:rsidRPr="005D0606">
              <w:rPr>
                <w:color w:val="auto"/>
              </w:rPr>
              <w:t>Непредоставление муниц</w:t>
            </w:r>
            <w:r w:rsidR="00783E0A" w:rsidRPr="005D0606">
              <w:rPr>
                <w:color w:val="auto"/>
              </w:rPr>
              <w:t>и</w:t>
            </w:r>
            <w:r w:rsidR="00783E0A" w:rsidRPr="005D0606">
              <w:rPr>
                <w:color w:val="auto"/>
              </w:rPr>
              <w:t>пального имущества в аре</w:t>
            </w:r>
            <w:r w:rsidR="00783E0A" w:rsidRPr="005D0606">
              <w:rPr>
                <w:color w:val="auto"/>
              </w:rPr>
              <w:t>н</w:t>
            </w:r>
            <w:r w:rsidR="00783E0A" w:rsidRPr="005D0606">
              <w:rPr>
                <w:color w:val="auto"/>
              </w:rPr>
              <w:t>ду и безвозмездное польз</w:t>
            </w:r>
            <w:r w:rsidR="00783E0A" w:rsidRPr="005D0606">
              <w:rPr>
                <w:color w:val="auto"/>
              </w:rPr>
              <w:t>о</w:t>
            </w:r>
            <w:r w:rsidR="00783E0A" w:rsidRPr="005D0606">
              <w:rPr>
                <w:color w:val="auto"/>
              </w:rPr>
              <w:t>вание</w:t>
            </w:r>
          </w:p>
        </w:tc>
        <w:tc>
          <w:tcPr>
            <w:tcW w:w="1701" w:type="dxa"/>
          </w:tcPr>
          <w:p w:rsidR="00C979E8" w:rsidRPr="00783E0A" w:rsidRDefault="00CD0890" w:rsidP="00783E0A">
            <w:pPr>
              <w:widowControl w:val="0"/>
              <w:autoSpaceDE w:val="0"/>
              <w:autoSpaceDN w:val="0"/>
              <w:adjustRightInd w:val="0"/>
              <w:jc w:val="both"/>
              <w:rPr>
                <w:bCs/>
                <w:sz w:val="24"/>
                <w:szCs w:val="24"/>
                <w:highlight w:val="yellow"/>
              </w:rPr>
            </w:pPr>
            <w:r w:rsidRPr="005D0606">
              <w:rPr>
                <w:bCs/>
                <w:sz w:val="24"/>
                <w:szCs w:val="24"/>
              </w:rPr>
              <w:t xml:space="preserve">        </w:t>
            </w:r>
            <w:r w:rsidR="00783E0A" w:rsidRPr="005D0606">
              <w:rPr>
                <w:bCs/>
                <w:sz w:val="24"/>
                <w:szCs w:val="24"/>
              </w:rPr>
              <w:t>средняя</w:t>
            </w:r>
          </w:p>
        </w:tc>
        <w:tc>
          <w:tcPr>
            <w:tcW w:w="2410" w:type="dxa"/>
            <w:tcBorders>
              <w:bottom w:val="single" w:sz="4" w:space="0" w:color="auto"/>
            </w:tcBorders>
          </w:tcPr>
          <w:p w:rsidR="00CC3552" w:rsidRPr="005D0606" w:rsidRDefault="00CC3552" w:rsidP="005D0606">
            <w:pPr>
              <w:widowControl w:val="0"/>
              <w:autoSpaceDE w:val="0"/>
              <w:autoSpaceDN w:val="0"/>
              <w:adjustRightInd w:val="0"/>
              <w:jc w:val="both"/>
              <w:rPr>
                <w:bCs/>
              </w:rPr>
            </w:pPr>
            <w:r w:rsidRPr="005D0606">
              <w:rPr>
                <w:bCs/>
              </w:rPr>
              <w:t xml:space="preserve">Внутренний </w:t>
            </w:r>
          </w:p>
          <w:p w:rsidR="00C979E8" w:rsidRPr="00783E0A" w:rsidRDefault="005D0606" w:rsidP="005D0606">
            <w:pPr>
              <w:pStyle w:val="a6"/>
              <w:widowControl w:val="0"/>
              <w:autoSpaceDE w:val="0"/>
              <w:autoSpaceDN w:val="0"/>
              <w:adjustRightInd w:val="0"/>
              <w:ind w:left="34"/>
              <w:jc w:val="both"/>
              <w:rPr>
                <w:bCs/>
                <w:sz w:val="24"/>
                <w:szCs w:val="24"/>
                <w:highlight w:val="yellow"/>
              </w:rPr>
            </w:pPr>
            <w:r>
              <w:rPr>
                <w:bCs/>
                <w:sz w:val="24"/>
                <w:szCs w:val="24"/>
              </w:rPr>
              <w:t>к</w:t>
            </w:r>
            <w:r w:rsidR="00CC3552" w:rsidRPr="005D0606">
              <w:rPr>
                <w:bCs/>
                <w:sz w:val="24"/>
                <w:szCs w:val="24"/>
              </w:rPr>
              <w:t>онтроль</w:t>
            </w:r>
            <w:r>
              <w:rPr>
                <w:bCs/>
                <w:sz w:val="24"/>
                <w:szCs w:val="24"/>
              </w:rPr>
              <w:t>, проверка пакета документов и условий предоста</w:t>
            </w:r>
            <w:r>
              <w:rPr>
                <w:bCs/>
                <w:sz w:val="24"/>
                <w:szCs w:val="24"/>
              </w:rPr>
              <w:t>в</w:t>
            </w:r>
            <w:r>
              <w:rPr>
                <w:bCs/>
                <w:sz w:val="24"/>
                <w:szCs w:val="24"/>
              </w:rPr>
              <w:t>ления</w:t>
            </w:r>
          </w:p>
        </w:tc>
        <w:tc>
          <w:tcPr>
            <w:tcW w:w="2409" w:type="dxa"/>
          </w:tcPr>
          <w:p w:rsidR="00C979E8" w:rsidRPr="00783E0A" w:rsidRDefault="00503667" w:rsidP="00E05178">
            <w:pPr>
              <w:pStyle w:val="a6"/>
              <w:widowControl w:val="0"/>
              <w:autoSpaceDE w:val="0"/>
              <w:autoSpaceDN w:val="0"/>
              <w:adjustRightInd w:val="0"/>
              <w:jc w:val="both"/>
              <w:rPr>
                <w:bCs/>
                <w:sz w:val="24"/>
                <w:szCs w:val="24"/>
                <w:highlight w:val="yellow"/>
              </w:rPr>
            </w:pPr>
            <w:r w:rsidRPr="005D0606">
              <w:rPr>
                <w:bCs/>
                <w:sz w:val="24"/>
                <w:szCs w:val="24"/>
              </w:rPr>
              <w:t>высокая</w:t>
            </w:r>
          </w:p>
        </w:tc>
      </w:tr>
    </w:tbl>
    <w:p w:rsidR="00CE6B95" w:rsidRPr="00362096" w:rsidRDefault="00CE6B95" w:rsidP="007D4EE7">
      <w:pPr>
        <w:widowControl w:val="0"/>
        <w:autoSpaceDE w:val="0"/>
        <w:autoSpaceDN w:val="0"/>
        <w:adjustRightInd w:val="0"/>
        <w:ind w:firstLine="708"/>
        <w:jc w:val="both"/>
        <w:rPr>
          <w:bCs/>
        </w:rPr>
      </w:pPr>
      <w:r w:rsidRPr="00362096">
        <w:rPr>
          <w:bCs/>
        </w:rPr>
        <w:t xml:space="preserve">10.1. Источники данных: </w:t>
      </w:r>
      <w:r w:rsidR="00727038" w:rsidRPr="00362096">
        <w:rPr>
          <w:u w:val="single"/>
        </w:rPr>
        <w:t>Правовая система Консультант Плюс, информационно-телекоммуникационная сеть «Интернет».____________________________________________</w:t>
      </w:r>
    </w:p>
    <w:p w:rsidR="006B1301" w:rsidRPr="00362096" w:rsidRDefault="006B1301" w:rsidP="00C60C80">
      <w:pPr>
        <w:widowControl w:val="0"/>
        <w:autoSpaceDE w:val="0"/>
        <w:autoSpaceDN w:val="0"/>
        <w:adjustRightInd w:val="0"/>
        <w:jc w:val="center"/>
        <w:rPr>
          <w:b/>
          <w:bCs/>
        </w:rPr>
      </w:pPr>
    </w:p>
    <w:p w:rsidR="00CE6B95" w:rsidRPr="00362096" w:rsidRDefault="00CE6B95" w:rsidP="00C60C80">
      <w:pPr>
        <w:widowControl w:val="0"/>
        <w:autoSpaceDE w:val="0"/>
        <w:autoSpaceDN w:val="0"/>
        <w:adjustRightInd w:val="0"/>
        <w:jc w:val="center"/>
        <w:rPr>
          <w:b/>
          <w:bCs/>
        </w:rPr>
      </w:pPr>
      <w:r w:rsidRPr="00362096">
        <w:rPr>
          <w:b/>
          <w:bCs/>
        </w:rPr>
        <w:t xml:space="preserve">11. </w:t>
      </w:r>
      <w:r w:rsidR="007D4EE7" w:rsidRPr="00362096">
        <w:rPr>
          <w:b/>
          <w:bCs/>
        </w:rPr>
        <w:t>Предполагаемая дата вступления в силу проекта муниципального нормативного правового акта администрации Нижнеилимского муниципального района</w:t>
      </w:r>
      <w:r w:rsidRPr="00362096">
        <w:rPr>
          <w:b/>
          <w:bCs/>
        </w:rPr>
        <w:t xml:space="preserve">, </w:t>
      </w:r>
      <w:r w:rsidR="007D4EE7" w:rsidRPr="00362096">
        <w:rPr>
          <w:b/>
          <w:bCs/>
        </w:rPr>
        <w:t>оценка н</w:t>
      </w:r>
      <w:r w:rsidR="007D4EE7" w:rsidRPr="00362096">
        <w:rPr>
          <w:b/>
          <w:bCs/>
        </w:rPr>
        <w:t>е</w:t>
      </w:r>
      <w:r w:rsidR="007D4EE7" w:rsidRPr="00362096">
        <w:rPr>
          <w:b/>
          <w:bCs/>
        </w:rPr>
        <w:t>обходимости установления переходного периода и (или) отсрочки вступления в силу проекта муниципального нормативного правового акта</w:t>
      </w:r>
      <w:r w:rsidR="00BE591C" w:rsidRPr="00362096">
        <w:rPr>
          <w:b/>
          <w:bCs/>
        </w:rPr>
        <w:t xml:space="preserve"> </w:t>
      </w:r>
      <w:r w:rsidR="007D4EE7" w:rsidRPr="00362096">
        <w:rPr>
          <w:b/>
          <w:bCs/>
        </w:rPr>
        <w:t>администрации Нижнеили</w:t>
      </w:r>
      <w:r w:rsidR="007D4EE7" w:rsidRPr="00362096">
        <w:rPr>
          <w:b/>
          <w:bCs/>
        </w:rPr>
        <w:t>м</w:t>
      </w:r>
      <w:r w:rsidR="007D4EE7" w:rsidRPr="00362096">
        <w:rPr>
          <w:b/>
          <w:bCs/>
        </w:rPr>
        <w:t>ского муниципального района либо необходимость распространения предлагаемого р</w:t>
      </w:r>
      <w:r w:rsidR="007D4EE7" w:rsidRPr="00362096">
        <w:rPr>
          <w:b/>
          <w:bCs/>
        </w:rPr>
        <w:t>е</w:t>
      </w:r>
      <w:r w:rsidR="007D4EE7" w:rsidRPr="00362096">
        <w:rPr>
          <w:b/>
          <w:bCs/>
        </w:rPr>
        <w:t>гулирования на ранее возникшие отношения</w:t>
      </w:r>
    </w:p>
    <w:p w:rsidR="00CE6B95" w:rsidRPr="00362096" w:rsidRDefault="00CE6B95" w:rsidP="006B1301">
      <w:pPr>
        <w:widowControl w:val="0"/>
        <w:autoSpaceDE w:val="0"/>
        <w:autoSpaceDN w:val="0"/>
        <w:adjustRightInd w:val="0"/>
        <w:ind w:firstLine="708"/>
        <w:jc w:val="both"/>
        <w:rPr>
          <w:bCs/>
          <w:u w:val="single"/>
        </w:rPr>
      </w:pPr>
      <w:r w:rsidRPr="00362096">
        <w:rPr>
          <w:bCs/>
        </w:rPr>
        <w:t xml:space="preserve">11.1. Предполагаемая дата вступления в силу проекта: </w:t>
      </w:r>
      <w:r w:rsidR="00637B39" w:rsidRPr="00362096">
        <w:rPr>
          <w:bCs/>
          <w:u w:val="single"/>
        </w:rPr>
        <w:t xml:space="preserve">не позднее </w:t>
      </w:r>
      <w:r w:rsidR="00A76050">
        <w:rPr>
          <w:bCs/>
          <w:u w:val="single"/>
        </w:rPr>
        <w:t xml:space="preserve">31 </w:t>
      </w:r>
      <w:r w:rsidR="00637B39" w:rsidRPr="00362096">
        <w:rPr>
          <w:bCs/>
          <w:u w:val="single"/>
        </w:rPr>
        <w:t>а</w:t>
      </w:r>
      <w:r w:rsidR="00A76050">
        <w:rPr>
          <w:bCs/>
          <w:u w:val="single"/>
        </w:rPr>
        <w:t>вгуста</w:t>
      </w:r>
      <w:r w:rsidR="0074162F" w:rsidRPr="00362096">
        <w:rPr>
          <w:bCs/>
          <w:u w:val="single"/>
        </w:rPr>
        <w:t xml:space="preserve"> 2020</w:t>
      </w:r>
      <w:r w:rsidR="00EE7B12" w:rsidRPr="00362096">
        <w:rPr>
          <w:bCs/>
          <w:u w:val="single"/>
        </w:rPr>
        <w:t xml:space="preserve"> г</w:t>
      </w:r>
      <w:r w:rsidR="00EE7B12" w:rsidRPr="00362096">
        <w:rPr>
          <w:bCs/>
          <w:u w:val="single"/>
        </w:rPr>
        <w:t>о</w:t>
      </w:r>
      <w:r w:rsidR="00EE7B12" w:rsidRPr="00362096">
        <w:rPr>
          <w:bCs/>
          <w:u w:val="single"/>
        </w:rPr>
        <w:t>да</w:t>
      </w:r>
      <w:r w:rsidR="00637B39" w:rsidRPr="00362096">
        <w:rPr>
          <w:bCs/>
          <w:u w:val="single"/>
        </w:rPr>
        <w:t>___</w:t>
      </w:r>
    </w:p>
    <w:p w:rsidR="00034681" w:rsidRPr="00362096" w:rsidRDefault="00CE6B95" w:rsidP="00034681">
      <w:pPr>
        <w:widowControl w:val="0"/>
        <w:autoSpaceDE w:val="0"/>
        <w:autoSpaceDN w:val="0"/>
        <w:adjustRightInd w:val="0"/>
        <w:ind w:firstLine="708"/>
        <w:jc w:val="both"/>
        <w:rPr>
          <w:bCs/>
        </w:rPr>
      </w:pPr>
      <w:r w:rsidRPr="00362096">
        <w:rPr>
          <w:bCs/>
        </w:rPr>
        <w:t>11.2. Необходимость установления переходного периода</w:t>
      </w:r>
      <w:r w:rsidR="00BE591C" w:rsidRPr="00362096">
        <w:rPr>
          <w:bCs/>
        </w:rPr>
        <w:t xml:space="preserve"> </w:t>
      </w:r>
      <w:r w:rsidRPr="00362096">
        <w:rPr>
          <w:bCs/>
        </w:rPr>
        <w:t>и</w:t>
      </w:r>
      <w:r w:rsidR="00BE591C" w:rsidRPr="00362096">
        <w:rPr>
          <w:bCs/>
        </w:rPr>
        <w:t xml:space="preserve"> </w:t>
      </w:r>
      <w:r w:rsidRPr="00362096">
        <w:rPr>
          <w:bCs/>
        </w:rPr>
        <w:t>(или) отсрочки</w:t>
      </w:r>
      <w:r w:rsidR="007D4EE7" w:rsidRPr="00362096">
        <w:rPr>
          <w:bCs/>
        </w:rPr>
        <w:t xml:space="preserve"> </w:t>
      </w:r>
      <w:r w:rsidRPr="00362096">
        <w:rPr>
          <w:bCs/>
        </w:rPr>
        <w:t>введения предлагаемого регулирования:</w:t>
      </w:r>
      <w:r w:rsidR="00034681" w:rsidRPr="00362096">
        <w:rPr>
          <w:bCs/>
        </w:rPr>
        <w:t xml:space="preserve"> </w:t>
      </w:r>
      <w:r w:rsidR="00EE014D" w:rsidRPr="00362096">
        <w:rPr>
          <w:bCs/>
        </w:rPr>
        <w:t>__</w:t>
      </w:r>
      <w:r w:rsidR="00EE014D" w:rsidRPr="00362096">
        <w:rPr>
          <w:bCs/>
          <w:u w:val="single"/>
        </w:rPr>
        <w:t>нет________________________________________________</w:t>
      </w:r>
      <w:r w:rsidRPr="00362096">
        <w:rPr>
          <w:bCs/>
        </w:rPr>
        <w:t xml:space="preserve"> </w:t>
      </w:r>
    </w:p>
    <w:p w:rsidR="00CE6B95" w:rsidRPr="00362096" w:rsidRDefault="00CE6B95" w:rsidP="003E1CB1">
      <w:pPr>
        <w:widowControl w:val="0"/>
        <w:autoSpaceDE w:val="0"/>
        <w:autoSpaceDN w:val="0"/>
        <w:adjustRightInd w:val="0"/>
        <w:ind w:firstLine="708"/>
        <w:jc w:val="center"/>
        <w:rPr>
          <w:bCs/>
        </w:rPr>
      </w:pPr>
      <w:r w:rsidRPr="00362096">
        <w:rPr>
          <w:bCs/>
        </w:rPr>
        <w:t>(есть/нет)</w:t>
      </w:r>
    </w:p>
    <w:p w:rsidR="00CE6B95" w:rsidRPr="00362096" w:rsidRDefault="00CE6B95" w:rsidP="007D4EE7">
      <w:pPr>
        <w:widowControl w:val="0"/>
        <w:autoSpaceDE w:val="0"/>
        <w:autoSpaceDN w:val="0"/>
        <w:adjustRightInd w:val="0"/>
        <w:ind w:firstLine="708"/>
        <w:jc w:val="both"/>
        <w:rPr>
          <w:bCs/>
          <w:u w:val="single"/>
        </w:rPr>
      </w:pPr>
      <w:r w:rsidRPr="00362096">
        <w:rPr>
          <w:bCs/>
        </w:rPr>
        <w:t>11.3.</w:t>
      </w:r>
      <w:r w:rsidR="00BE591C" w:rsidRPr="00362096">
        <w:rPr>
          <w:bCs/>
        </w:rPr>
        <w:t xml:space="preserve"> </w:t>
      </w:r>
      <w:r w:rsidRPr="00362096">
        <w:rPr>
          <w:bCs/>
        </w:rPr>
        <w:t>Необходимость</w:t>
      </w:r>
      <w:r w:rsidR="00BE591C" w:rsidRPr="00362096">
        <w:rPr>
          <w:bCs/>
        </w:rPr>
        <w:t xml:space="preserve"> </w:t>
      </w:r>
      <w:r w:rsidRPr="00362096">
        <w:rPr>
          <w:bCs/>
        </w:rPr>
        <w:t>распространения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7D4EE7" w:rsidRPr="00362096">
        <w:rPr>
          <w:bCs/>
        </w:rPr>
        <w:t xml:space="preserve"> </w:t>
      </w:r>
      <w:r w:rsidRPr="00362096">
        <w:rPr>
          <w:bCs/>
        </w:rPr>
        <w:t>ранее во</w:t>
      </w:r>
      <w:r w:rsidRPr="00362096">
        <w:rPr>
          <w:bCs/>
        </w:rPr>
        <w:t>з</w:t>
      </w:r>
      <w:r w:rsidRPr="00362096">
        <w:rPr>
          <w:bCs/>
        </w:rPr>
        <w:t xml:space="preserve">никшие отношения: </w:t>
      </w:r>
      <w:r w:rsidR="000F3DDB" w:rsidRPr="00362096">
        <w:rPr>
          <w:bCs/>
          <w:u w:val="single"/>
        </w:rPr>
        <w:t xml:space="preserve"> </w:t>
      </w:r>
      <w:r w:rsidR="00F45AB7" w:rsidRPr="00362096">
        <w:rPr>
          <w:bCs/>
          <w:u w:val="single"/>
        </w:rPr>
        <w:t xml:space="preserve"> нет________________________________</w:t>
      </w:r>
      <w:r w:rsidR="003E1CB1" w:rsidRPr="00362096">
        <w:rPr>
          <w:bCs/>
          <w:u w:val="single"/>
        </w:rPr>
        <w:t>________________________</w:t>
      </w:r>
    </w:p>
    <w:p w:rsidR="00CE6B95" w:rsidRPr="00362096" w:rsidRDefault="00CE6B95" w:rsidP="003E1CB1">
      <w:pPr>
        <w:widowControl w:val="0"/>
        <w:autoSpaceDE w:val="0"/>
        <w:autoSpaceDN w:val="0"/>
        <w:adjustRightInd w:val="0"/>
        <w:jc w:val="center"/>
        <w:rPr>
          <w:bCs/>
        </w:rPr>
      </w:pPr>
      <w:r w:rsidRPr="00362096">
        <w:rPr>
          <w:bCs/>
        </w:rPr>
        <w:t>(есть/нет)</w:t>
      </w:r>
    </w:p>
    <w:p w:rsidR="00CE6B95" w:rsidRPr="00362096" w:rsidRDefault="00CE6B95" w:rsidP="003E1CB1">
      <w:pPr>
        <w:widowControl w:val="0"/>
        <w:autoSpaceDE w:val="0"/>
        <w:autoSpaceDN w:val="0"/>
        <w:adjustRightInd w:val="0"/>
        <w:ind w:firstLine="708"/>
        <w:jc w:val="both"/>
        <w:rPr>
          <w:bCs/>
          <w:u w:val="single"/>
        </w:rPr>
      </w:pPr>
      <w:r w:rsidRPr="00362096">
        <w:rPr>
          <w:bCs/>
        </w:rPr>
        <w:t>11.4</w:t>
      </w:r>
      <w:r w:rsidR="003E1CB1" w:rsidRPr="00362096">
        <w:rPr>
          <w:bCs/>
        </w:rPr>
        <w:t xml:space="preserve"> Срок (если есть необходимость):</w:t>
      </w:r>
      <w:r w:rsidR="0000652D" w:rsidRPr="00362096">
        <w:rPr>
          <w:bCs/>
        </w:rPr>
        <w:t xml:space="preserve"> </w:t>
      </w:r>
      <w:r w:rsidRPr="00362096">
        <w:rPr>
          <w:bCs/>
        </w:rPr>
        <w:t>(дней до момента</w:t>
      </w:r>
      <w:r w:rsidR="007D4EE7" w:rsidRPr="00362096">
        <w:rPr>
          <w:bCs/>
        </w:rPr>
        <w:t xml:space="preserve"> </w:t>
      </w:r>
      <w:r w:rsidR="0000652D" w:rsidRPr="00362096">
        <w:rPr>
          <w:bCs/>
        </w:rPr>
        <w:t xml:space="preserve">вступления в силу проекта МНПА) </w:t>
      </w:r>
      <w:r w:rsidR="0000652D" w:rsidRPr="00362096">
        <w:rPr>
          <w:bCs/>
          <w:u w:val="single"/>
        </w:rPr>
        <w:t>нет</w:t>
      </w:r>
    </w:p>
    <w:p w:rsidR="006200A7" w:rsidRPr="00362096" w:rsidRDefault="00CE6B95" w:rsidP="007D4EE7">
      <w:pPr>
        <w:widowControl w:val="0"/>
        <w:autoSpaceDE w:val="0"/>
        <w:autoSpaceDN w:val="0"/>
        <w:adjustRightInd w:val="0"/>
        <w:ind w:firstLine="708"/>
        <w:jc w:val="both"/>
        <w:rPr>
          <w:bCs/>
        </w:rPr>
      </w:pPr>
      <w:r w:rsidRPr="00362096">
        <w:rPr>
          <w:bCs/>
        </w:rPr>
        <w:t>11.5. Обоснование</w:t>
      </w:r>
      <w:r w:rsidR="00BE591C" w:rsidRPr="00362096">
        <w:rPr>
          <w:bCs/>
        </w:rPr>
        <w:t xml:space="preserve"> </w:t>
      </w:r>
      <w:r w:rsidRPr="00362096">
        <w:rPr>
          <w:bCs/>
        </w:rPr>
        <w:t>необходимости</w:t>
      </w:r>
      <w:r w:rsidR="00BE591C" w:rsidRPr="00362096">
        <w:rPr>
          <w:bCs/>
        </w:rPr>
        <w:t xml:space="preserve"> </w:t>
      </w:r>
      <w:r w:rsidRPr="00362096">
        <w:rPr>
          <w:bCs/>
        </w:rPr>
        <w:t>установления</w:t>
      </w:r>
      <w:r w:rsidR="00BE591C" w:rsidRPr="00362096">
        <w:rPr>
          <w:bCs/>
        </w:rPr>
        <w:t xml:space="preserve"> </w:t>
      </w:r>
      <w:r w:rsidRPr="00362096">
        <w:rPr>
          <w:bCs/>
        </w:rPr>
        <w:t>переходного</w:t>
      </w:r>
      <w:r w:rsidR="00BE591C" w:rsidRPr="00362096">
        <w:rPr>
          <w:bCs/>
        </w:rPr>
        <w:t xml:space="preserve"> </w:t>
      </w:r>
      <w:r w:rsidRPr="00362096">
        <w:rPr>
          <w:bCs/>
        </w:rPr>
        <w:t>периода и</w:t>
      </w:r>
      <w:r w:rsidR="007D4EE7" w:rsidRPr="00362096">
        <w:rPr>
          <w:bCs/>
        </w:rPr>
        <w:t xml:space="preserve"> </w:t>
      </w:r>
      <w:r w:rsidRPr="00362096">
        <w:rPr>
          <w:bCs/>
        </w:rPr>
        <w:t>(или) распр</w:t>
      </w:r>
      <w:r w:rsidRPr="00362096">
        <w:rPr>
          <w:bCs/>
        </w:rPr>
        <w:t>о</w:t>
      </w:r>
      <w:r w:rsidRPr="00362096">
        <w:rPr>
          <w:bCs/>
        </w:rPr>
        <w:t>странения</w:t>
      </w:r>
      <w:r w:rsidR="00BE591C" w:rsidRPr="00362096">
        <w:rPr>
          <w:bCs/>
        </w:rPr>
        <w:t xml:space="preserve"> </w:t>
      </w:r>
      <w:r w:rsidRPr="00362096">
        <w:rPr>
          <w:bCs/>
        </w:rPr>
        <w:t>предлагаемого</w:t>
      </w:r>
      <w:r w:rsidR="00BE591C" w:rsidRPr="00362096">
        <w:rPr>
          <w:bCs/>
        </w:rPr>
        <w:t xml:space="preserve"> </w:t>
      </w:r>
      <w:r w:rsidRPr="00362096">
        <w:rPr>
          <w:bCs/>
        </w:rPr>
        <w:t>регулирования</w:t>
      </w:r>
      <w:r w:rsidR="00BE591C" w:rsidRPr="00362096">
        <w:rPr>
          <w:bCs/>
        </w:rPr>
        <w:t xml:space="preserve"> </w:t>
      </w:r>
      <w:r w:rsidRPr="00362096">
        <w:rPr>
          <w:bCs/>
        </w:rPr>
        <w:t>на</w:t>
      </w:r>
      <w:r w:rsidR="00BE591C" w:rsidRPr="00362096">
        <w:rPr>
          <w:bCs/>
        </w:rPr>
        <w:t xml:space="preserve"> </w:t>
      </w:r>
      <w:r w:rsidRPr="00362096">
        <w:rPr>
          <w:bCs/>
        </w:rPr>
        <w:t>ранее</w:t>
      </w:r>
      <w:r w:rsidR="00BE591C" w:rsidRPr="00362096">
        <w:rPr>
          <w:bCs/>
        </w:rPr>
        <w:t xml:space="preserve"> </w:t>
      </w:r>
      <w:r w:rsidRPr="00362096">
        <w:rPr>
          <w:bCs/>
        </w:rPr>
        <w:t>возникшие</w:t>
      </w:r>
      <w:r w:rsidR="007D4EE7" w:rsidRPr="00362096">
        <w:rPr>
          <w:bCs/>
        </w:rPr>
        <w:t xml:space="preserve"> </w:t>
      </w:r>
      <w:r w:rsidRPr="00362096">
        <w:rPr>
          <w:bCs/>
        </w:rPr>
        <w:t>отношения:</w:t>
      </w:r>
      <w:r w:rsidR="006200A7" w:rsidRPr="00362096">
        <w:rPr>
          <w:bCs/>
        </w:rPr>
        <w:t xml:space="preserve"> </w:t>
      </w:r>
    </w:p>
    <w:p w:rsidR="00CE6B95" w:rsidRPr="00362096" w:rsidRDefault="006200A7" w:rsidP="007D4EE7">
      <w:pPr>
        <w:widowControl w:val="0"/>
        <w:autoSpaceDE w:val="0"/>
        <w:autoSpaceDN w:val="0"/>
        <w:adjustRightInd w:val="0"/>
        <w:ind w:firstLine="708"/>
        <w:jc w:val="both"/>
        <w:rPr>
          <w:bCs/>
          <w:u w:val="single"/>
        </w:rPr>
      </w:pPr>
      <w:r w:rsidRPr="00362096">
        <w:rPr>
          <w:bCs/>
          <w:u w:val="single"/>
        </w:rPr>
        <w:t>не требуется</w:t>
      </w:r>
      <w:r w:rsidR="004F6290" w:rsidRPr="00362096">
        <w:rPr>
          <w:bCs/>
          <w:u w:val="single"/>
        </w:rPr>
        <w:t>_______________________________________________________________</w:t>
      </w:r>
    </w:p>
    <w:p w:rsidR="006200A7" w:rsidRPr="00362096" w:rsidRDefault="006200A7" w:rsidP="007D4EE7">
      <w:pPr>
        <w:widowControl w:val="0"/>
        <w:autoSpaceDE w:val="0"/>
        <w:autoSpaceDN w:val="0"/>
        <w:adjustRightInd w:val="0"/>
        <w:jc w:val="center"/>
        <w:rPr>
          <w:bCs/>
        </w:rPr>
      </w:pPr>
    </w:p>
    <w:p w:rsidR="00CE6B95" w:rsidRPr="00362096" w:rsidRDefault="007D4EE7" w:rsidP="007D4EE7">
      <w:pPr>
        <w:widowControl w:val="0"/>
        <w:autoSpaceDE w:val="0"/>
        <w:autoSpaceDN w:val="0"/>
        <w:adjustRightInd w:val="0"/>
        <w:jc w:val="center"/>
        <w:rPr>
          <w:b/>
          <w:bCs/>
        </w:rPr>
      </w:pPr>
      <w:r w:rsidRPr="00362096">
        <w:rPr>
          <w:b/>
          <w:bCs/>
        </w:rPr>
        <w:t>12. Организационно-технические, методологические,</w:t>
      </w:r>
      <w:r w:rsidR="00BE591C" w:rsidRPr="00362096">
        <w:rPr>
          <w:b/>
          <w:bCs/>
        </w:rPr>
        <w:t xml:space="preserve"> </w:t>
      </w:r>
      <w:r w:rsidRPr="00362096">
        <w:rPr>
          <w:b/>
          <w:bCs/>
        </w:rPr>
        <w:t>информационные и иные мер</w:t>
      </w:r>
      <w:r w:rsidRPr="00362096">
        <w:rPr>
          <w:b/>
          <w:bCs/>
        </w:rPr>
        <w:t>о</w:t>
      </w:r>
      <w:r w:rsidRPr="00362096">
        <w:rPr>
          <w:b/>
          <w:bCs/>
        </w:rPr>
        <w:t>приятия, необходимые</w:t>
      </w:r>
      <w:r w:rsidR="00BE591C" w:rsidRPr="00362096">
        <w:rPr>
          <w:b/>
          <w:bCs/>
        </w:rPr>
        <w:t xml:space="preserve"> </w:t>
      </w:r>
      <w:r w:rsidRPr="00362096">
        <w:rPr>
          <w:b/>
          <w:bCs/>
        </w:rPr>
        <w:t>для достижения заявленных целей регулирования</w:t>
      </w:r>
    </w:p>
    <w:p w:rsidR="00CE6B95" w:rsidRPr="00362096" w:rsidRDefault="00CE6B95" w:rsidP="00CE6B95">
      <w:pPr>
        <w:widowControl w:val="0"/>
        <w:autoSpaceDE w:val="0"/>
        <w:autoSpaceDN w:val="0"/>
        <w:adjustRightInd w:val="0"/>
        <w:jc w:val="both"/>
        <w:rPr>
          <w:b/>
          <w:bCs/>
        </w:rPr>
      </w:pPr>
    </w:p>
    <w:tbl>
      <w:tblPr>
        <w:tblStyle w:val="a5"/>
        <w:tblW w:w="0" w:type="auto"/>
        <w:tblLook w:val="04A0"/>
      </w:tblPr>
      <w:tblGrid>
        <w:gridCol w:w="1970"/>
        <w:gridCol w:w="1970"/>
        <w:gridCol w:w="1971"/>
        <w:gridCol w:w="1971"/>
        <w:gridCol w:w="1971"/>
      </w:tblGrid>
      <w:tr w:rsidR="007D4EE7" w:rsidRPr="00362096" w:rsidTr="007D4EE7">
        <w:tc>
          <w:tcPr>
            <w:tcW w:w="1970"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Мероприятия, необходимые для достижения целей регулир</w:t>
            </w:r>
            <w:r w:rsidRPr="00362096">
              <w:rPr>
                <w:bCs/>
                <w:sz w:val="24"/>
                <w:szCs w:val="24"/>
              </w:rPr>
              <w:t>о</w:t>
            </w:r>
            <w:r w:rsidRPr="00362096">
              <w:rPr>
                <w:bCs/>
                <w:sz w:val="24"/>
                <w:szCs w:val="24"/>
              </w:rPr>
              <w:t>вания</w:t>
            </w:r>
          </w:p>
        </w:tc>
        <w:tc>
          <w:tcPr>
            <w:tcW w:w="1970"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Сроки мер</w:t>
            </w:r>
            <w:r w:rsidRPr="00362096">
              <w:rPr>
                <w:bCs/>
                <w:sz w:val="24"/>
                <w:szCs w:val="24"/>
              </w:rPr>
              <w:t>о</w:t>
            </w:r>
            <w:r w:rsidRPr="00362096">
              <w:rPr>
                <w:bCs/>
                <w:sz w:val="24"/>
                <w:szCs w:val="24"/>
              </w:rPr>
              <w:t>приятий</w:t>
            </w:r>
          </w:p>
        </w:tc>
        <w:tc>
          <w:tcPr>
            <w:tcW w:w="197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Описание ож</w:t>
            </w:r>
            <w:r w:rsidRPr="00362096">
              <w:rPr>
                <w:bCs/>
                <w:sz w:val="24"/>
                <w:szCs w:val="24"/>
              </w:rPr>
              <w:t>и</w:t>
            </w:r>
            <w:r w:rsidRPr="00362096">
              <w:rPr>
                <w:bCs/>
                <w:sz w:val="24"/>
                <w:szCs w:val="24"/>
              </w:rPr>
              <w:t>даемого резул</w:t>
            </w:r>
            <w:r w:rsidRPr="00362096">
              <w:rPr>
                <w:bCs/>
                <w:sz w:val="24"/>
                <w:szCs w:val="24"/>
              </w:rPr>
              <w:t>ь</w:t>
            </w:r>
            <w:r w:rsidRPr="00362096">
              <w:rPr>
                <w:bCs/>
                <w:sz w:val="24"/>
                <w:szCs w:val="24"/>
              </w:rPr>
              <w:t>тата</w:t>
            </w:r>
          </w:p>
        </w:tc>
        <w:tc>
          <w:tcPr>
            <w:tcW w:w="197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Объем финанс</w:t>
            </w:r>
            <w:r w:rsidRPr="00362096">
              <w:rPr>
                <w:bCs/>
                <w:sz w:val="24"/>
                <w:szCs w:val="24"/>
              </w:rPr>
              <w:t>и</w:t>
            </w:r>
            <w:r w:rsidRPr="00362096">
              <w:rPr>
                <w:bCs/>
                <w:sz w:val="24"/>
                <w:szCs w:val="24"/>
              </w:rPr>
              <w:t>рования</w:t>
            </w:r>
          </w:p>
        </w:tc>
        <w:tc>
          <w:tcPr>
            <w:tcW w:w="1971"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Источники ф</w:t>
            </w:r>
            <w:r w:rsidRPr="00362096">
              <w:rPr>
                <w:bCs/>
                <w:sz w:val="24"/>
                <w:szCs w:val="24"/>
              </w:rPr>
              <w:t>и</w:t>
            </w:r>
            <w:r w:rsidRPr="00362096">
              <w:rPr>
                <w:bCs/>
                <w:sz w:val="24"/>
                <w:szCs w:val="24"/>
              </w:rPr>
              <w:t>нансирования</w:t>
            </w:r>
          </w:p>
        </w:tc>
      </w:tr>
      <w:tr w:rsidR="00783E0A" w:rsidRPr="00362096" w:rsidTr="007D4EE7">
        <w:tc>
          <w:tcPr>
            <w:tcW w:w="1970" w:type="dxa"/>
            <w:vAlign w:val="center"/>
          </w:tcPr>
          <w:p w:rsidR="00783E0A" w:rsidRPr="00362096" w:rsidRDefault="00783E0A" w:rsidP="007D4EE7">
            <w:pPr>
              <w:widowControl w:val="0"/>
              <w:autoSpaceDE w:val="0"/>
              <w:autoSpaceDN w:val="0"/>
              <w:adjustRightInd w:val="0"/>
              <w:jc w:val="center"/>
              <w:rPr>
                <w:bCs/>
              </w:rPr>
            </w:pPr>
            <w:r>
              <w:rPr>
                <w:bCs/>
              </w:rPr>
              <w:t>Информационные</w:t>
            </w:r>
          </w:p>
        </w:tc>
        <w:tc>
          <w:tcPr>
            <w:tcW w:w="1970" w:type="dxa"/>
            <w:vAlign w:val="center"/>
          </w:tcPr>
          <w:p w:rsidR="00783E0A" w:rsidRPr="00362096" w:rsidRDefault="00783E0A" w:rsidP="007D4EE7">
            <w:pPr>
              <w:widowControl w:val="0"/>
              <w:autoSpaceDE w:val="0"/>
              <w:autoSpaceDN w:val="0"/>
              <w:adjustRightInd w:val="0"/>
              <w:jc w:val="center"/>
              <w:rPr>
                <w:bCs/>
              </w:rPr>
            </w:pPr>
            <w:r>
              <w:rPr>
                <w:bCs/>
              </w:rPr>
              <w:t>постоянные</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Информирование возможных уч</w:t>
            </w:r>
            <w:r>
              <w:rPr>
                <w:bCs/>
              </w:rPr>
              <w:t>а</w:t>
            </w:r>
            <w:r>
              <w:rPr>
                <w:bCs/>
              </w:rPr>
              <w:t>стников</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нет</w:t>
            </w:r>
          </w:p>
        </w:tc>
        <w:tc>
          <w:tcPr>
            <w:tcW w:w="1971" w:type="dxa"/>
            <w:vAlign w:val="center"/>
          </w:tcPr>
          <w:p w:rsidR="00783E0A" w:rsidRPr="00362096" w:rsidRDefault="00783E0A" w:rsidP="007D4EE7">
            <w:pPr>
              <w:widowControl w:val="0"/>
              <w:autoSpaceDE w:val="0"/>
              <w:autoSpaceDN w:val="0"/>
              <w:adjustRightInd w:val="0"/>
              <w:jc w:val="center"/>
              <w:rPr>
                <w:bCs/>
              </w:rPr>
            </w:pPr>
            <w:r>
              <w:rPr>
                <w:bCs/>
              </w:rPr>
              <w:t>Не требуются</w:t>
            </w:r>
          </w:p>
        </w:tc>
      </w:tr>
      <w:tr w:rsidR="007041BB" w:rsidRPr="00362096" w:rsidTr="007041BB">
        <w:trPr>
          <w:trHeight w:val="80"/>
        </w:trPr>
        <w:tc>
          <w:tcPr>
            <w:tcW w:w="9853" w:type="dxa"/>
            <w:gridSpan w:val="5"/>
          </w:tcPr>
          <w:p w:rsidR="007041BB" w:rsidRPr="00362096" w:rsidRDefault="007041BB" w:rsidP="00CE6B95">
            <w:pPr>
              <w:widowControl w:val="0"/>
              <w:autoSpaceDE w:val="0"/>
              <w:autoSpaceDN w:val="0"/>
              <w:adjustRightInd w:val="0"/>
              <w:jc w:val="both"/>
              <w:rPr>
                <w:bCs/>
                <w:sz w:val="24"/>
                <w:szCs w:val="24"/>
              </w:rPr>
            </w:pPr>
          </w:p>
        </w:tc>
      </w:tr>
    </w:tbl>
    <w:p w:rsidR="00CE6B95" w:rsidRPr="00362096" w:rsidRDefault="00CE6B95" w:rsidP="007041BB">
      <w:pPr>
        <w:widowControl w:val="0"/>
        <w:autoSpaceDE w:val="0"/>
        <w:autoSpaceDN w:val="0"/>
        <w:adjustRightInd w:val="0"/>
        <w:ind w:firstLine="708"/>
        <w:jc w:val="both"/>
        <w:rPr>
          <w:bCs/>
          <w:u w:val="single"/>
        </w:rPr>
      </w:pPr>
      <w:r w:rsidRPr="00362096">
        <w:rPr>
          <w:bCs/>
        </w:rPr>
        <w:t>12.1. Общий</w:t>
      </w:r>
      <w:r w:rsidR="00BE591C" w:rsidRPr="00362096">
        <w:rPr>
          <w:bCs/>
        </w:rPr>
        <w:t xml:space="preserve"> </w:t>
      </w:r>
      <w:r w:rsidRPr="00362096">
        <w:rPr>
          <w:bCs/>
        </w:rPr>
        <w:t>объем</w:t>
      </w:r>
      <w:r w:rsidR="00BE591C" w:rsidRPr="00362096">
        <w:rPr>
          <w:bCs/>
        </w:rPr>
        <w:t xml:space="preserve"> </w:t>
      </w:r>
      <w:r w:rsidRPr="00362096">
        <w:rPr>
          <w:bCs/>
        </w:rPr>
        <w:t>затрат</w:t>
      </w:r>
      <w:r w:rsidR="00BE591C" w:rsidRPr="00362096">
        <w:rPr>
          <w:bCs/>
        </w:rPr>
        <w:t xml:space="preserve"> </w:t>
      </w:r>
      <w:r w:rsidRPr="00362096">
        <w:rPr>
          <w:bCs/>
        </w:rPr>
        <w:t>на</w:t>
      </w:r>
      <w:r w:rsidR="00BE591C" w:rsidRPr="00362096">
        <w:rPr>
          <w:bCs/>
        </w:rPr>
        <w:t xml:space="preserve"> </w:t>
      </w:r>
      <w:r w:rsidRPr="00362096">
        <w:rPr>
          <w:bCs/>
        </w:rPr>
        <w:t>организационно-технические,</w:t>
      </w:r>
      <w:r w:rsidR="007D4EE7" w:rsidRPr="00362096">
        <w:rPr>
          <w:bCs/>
        </w:rPr>
        <w:t xml:space="preserve"> </w:t>
      </w:r>
      <w:r w:rsidRPr="00362096">
        <w:rPr>
          <w:bCs/>
        </w:rPr>
        <w:t>методологические,</w:t>
      </w:r>
      <w:r w:rsidR="00BE591C" w:rsidRPr="00362096">
        <w:rPr>
          <w:bCs/>
        </w:rPr>
        <w:t xml:space="preserve"> </w:t>
      </w:r>
      <w:r w:rsidRPr="00362096">
        <w:rPr>
          <w:bCs/>
        </w:rPr>
        <w:t>и</w:t>
      </w:r>
      <w:r w:rsidRPr="00362096">
        <w:rPr>
          <w:bCs/>
        </w:rPr>
        <w:t>н</w:t>
      </w:r>
      <w:r w:rsidRPr="00362096">
        <w:rPr>
          <w:bCs/>
        </w:rPr>
        <w:t>формационные</w:t>
      </w:r>
      <w:r w:rsidR="00BE591C" w:rsidRPr="00362096">
        <w:rPr>
          <w:bCs/>
        </w:rPr>
        <w:t xml:space="preserve"> </w:t>
      </w:r>
      <w:r w:rsidRPr="00362096">
        <w:rPr>
          <w:bCs/>
        </w:rPr>
        <w:t>и</w:t>
      </w:r>
      <w:r w:rsidR="00BE591C" w:rsidRPr="00362096">
        <w:rPr>
          <w:bCs/>
        </w:rPr>
        <w:t xml:space="preserve"> </w:t>
      </w:r>
      <w:r w:rsidRPr="00362096">
        <w:rPr>
          <w:bCs/>
        </w:rPr>
        <w:t>иные</w:t>
      </w:r>
      <w:r w:rsidR="00BE591C" w:rsidRPr="00362096">
        <w:rPr>
          <w:bCs/>
        </w:rPr>
        <w:t xml:space="preserve"> </w:t>
      </w:r>
      <w:r w:rsidRPr="00362096">
        <w:rPr>
          <w:bCs/>
        </w:rPr>
        <w:t>мероприятия,</w:t>
      </w:r>
      <w:r w:rsidR="00BE591C" w:rsidRPr="00362096">
        <w:rPr>
          <w:bCs/>
        </w:rPr>
        <w:t xml:space="preserve"> </w:t>
      </w:r>
      <w:r w:rsidRPr="00362096">
        <w:rPr>
          <w:bCs/>
        </w:rPr>
        <w:t>необходимые</w:t>
      </w:r>
      <w:r w:rsidR="00BE591C" w:rsidRPr="00362096">
        <w:rPr>
          <w:bCs/>
        </w:rPr>
        <w:t xml:space="preserve"> </w:t>
      </w:r>
      <w:r w:rsidRPr="00362096">
        <w:rPr>
          <w:bCs/>
        </w:rPr>
        <w:t>для</w:t>
      </w:r>
      <w:r w:rsidR="007D4EE7" w:rsidRPr="00362096">
        <w:rPr>
          <w:bCs/>
        </w:rPr>
        <w:t xml:space="preserve"> </w:t>
      </w:r>
      <w:r w:rsidRPr="00362096">
        <w:rPr>
          <w:bCs/>
        </w:rPr>
        <w:t>достижения заявленных цел</w:t>
      </w:r>
      <w:r w:rsidR="007041BB" w:rsidRPr="00362096">
        <w:rPr>
          <w:bCs/>
        </w:rPr>
        <w:t>ей рег</w:t>
      </w:r>
      <w:r w:rsidR="007041BB" w:rsidRPr="00362096">
        <w:rPr>
          <w:bCs/>
        </w:rPr>
        <w:t>у</w:t>
      </w:r>
      <w:r w:rsidR="007041BB" w:rsidRPr="00362096">
        <w:rPr>
          <w:bCs/>
        </w:rPr>
        <w:t xml:space="preserve">лирования: </w:t>
      </w:r>
      <w:r w:rsidR="007041BB" w:rsidRPr="00362096">
        <w:rPr>
          <w:bCs/>
          <w:u w:val="single"/>
        </w:rPr>
        <w:t>не определен</w:t>
      </w:r>
      <w:r w:rsidR="00C52666" w:rsidRPr="00362096">
        <w:rPr>
          <w:bCs/>
          <w:u w:val="single"/>
        </w:rPr>
        <w:t>.</w:t>
      </w:r>
    </w:p>
    <w:p w:rsidR="00CE6B95" w:rsidRPr="00362096" w:rsidRDefault="00CE6B95" w:rsidP="00CE6B95">
      <w:pPr>
        <w:widowControl w:val="0"/>
        <w:autoSpaceDE w:val="0"/>
        <w:autoSpaceDN w:val="0"/>
        <w:adjustRightInd w:val="0"/>
        <w:jc w:val="both"/>
        <w:rPr>
          <w:bCs/>
        </w:rPr>
      </w:pPr>
    </w:p>
    <w:p w:rsidR="00CE6B95" w:rsidRPr="00362096" w:rsidRDefault="007D4EE7" w:rsidP="007041BB">
      <w:pPr>
        <w:widowControl w:val="0"/>
        <w:autoSpaceDE w:val="0"/>
        <w:autoSpaceDN w:val="0"/>
        <w:adjustRightInd w:val="0"/>
        <w:jc w:val="center"/>
        <w:rPr>
          <w:b/>
          <w:bCs/>
        </w:rPr>
      </w:pPr>
      <w:r w:rsidRPr="00362096">
        <w:rPr>
          <w:b/>
          <w:bCs/>
        </w:rPr>
        <w:t>13. Индикативные показатели, программы мониторинга и иные</w:t>
      </w:r>
      <w:r w:rsidR="00BE591C" w:rsidRPr="00362096">
        <w:rPr>
          <w:b/>
          <w:bCs/>
        </w:rPr>
        <w:t xml:space="preserve"> </w:t>
      </w:r>
      <w:r w:rsidRPr="00362096">
        <w:rPr>
          <w:b/>
          <w:bCs/>
        </w:rPr>
        <w:t>способы (методы) оценки достижения заявленных целей</w:t>
      </w:r>
      <w:r w:rsidR="00BE591C" w:rsidRPr="00362096">
        <w:rPr>
          <w:b/>
          <w:bCs/>
        </w:rPr>
        <w:t xml:space="preserve"> </w:t>
      </w:r>
      <w:r w:rsidRPr="00362096">
        <w:rPr>
          <w:b/>
          <w:bCs/>
        </w:rPr>
        <w:t>регулирования</w:t>
      </w:r>
    </w:p>
    <w:p w:rsidR="00CE6B95" w:rsidRPr="00362096" w:rsidRDefault="00CE6B95" w:rsidP="00CE6B95">
      <w:pPr>
        <w:widowControl w:val="0"/>
        <w:autoSpaceDE w:val="0"/>
        <w:autoSpaceDN w:val="0"/>
        <w:adjustRightInd w:val="0"/>
        <w:jc w:val="both"/>
        <w:rPr>
          <w:bCs/>
        </w:rPr>
      </w:pPr>
    </w:p>
    <w:tbl>
      <w:tblPr>
        <w:tblStyle w:val="a5"/>
        <w:tblW w:w="0" w:type="auto"/>
        <w:tblLook w:val="04A0"/>
      </w:tblPr>
      <w:tblGrid>
        <w:gridCol w:w="2463"/>
        <w:gridCol w:w="2463"/>
        <w:gridCol w:w="2463"/>
        <w:gridCol w:w="2464"/>
      </w:tblGrid>
      <w:tr w:rsidR="007D4EE7" w:rsidRPr="00362096" w:rsidTr="007D4EE7">
        <w:tc>
          <w:tcPr>
            <w:tcW w:w="2463"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lastRenderedPageBreak/>
              <w:t>Цели предлагаемого регулирования</w:t>
            </w:r>
          </w:p>
        </w:tc>
        <w:tc>
          <w:tcPr>
            <w:tcW w:w="2463"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Индикативные пок</w:t>
            </w:r>
            <w:r w:rsidRPr="00362096">
              <w:rPr>
                <w:bCs/>
                <w:sz w:val="24"/>
                <w:szCs w:val="24"/>
              </w:rPr>
              <w:t>а</w:t>
            </w:r>
            <w:r w:rsidRPr="00362096">
              <w:rPr>
                <w:bCs/>
                <w:sz w:val="24"/>
                <w:szCs w:val="24"/>
              </w:rPr>
              <w:t>затели</w:t>
            </w:r>
          </w:p>
        </w:tc>
        <w:tc>
          <w:tcPr>
            <w:tcW w:w="2463"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Единицы измерения индикативных пок</w:t>
            </w:r>
            <w:r w:rsidRPr="00362096">
              <w:rPr>
                <w:bCs/>
                <w:sz w:val="24"/>
                <w:szCs w:val="24"/>
              </w:rPr>
              <w:t>а</w:t>
            </w:r>
            <w:r w:rsidRPr="00362096">
              <w:rPr>
                <w:bCs/>
                <w:sz w:val="24"/>
                <w:szCs w:val="24"/>
              </w:rPr>
              <w:t>зателей</w:t>
            </w:r>
          </w:p>
        </w:tc>
        <w:tc>
          <w:tcPr>
            <w:tcW w:w="2464" w:type="dxa"/>
            <w:vAlign w:val="center"/>
          </w:tcPr>
          <w:p w:rsidR="007D4EE7" w:rsidRPr="00362096" w:rsidRDefault="007D4EE7" w:rsidP="007D4EE7">
            <w:pPr>
              <w:widowControl w:val="0"/>
              <w:autoSpaceDE w:val="0"/>
              <w:autoSpaceDN w:val="0"/>
              <w:adjustRightInd w:val="0"/>
              <w:jc w:val="center"/>
              <w:rPr>
                <w:bCs/>
                <w:sz w:val="24"/>
                <w:szCs w:val="24"/>
              </w:rPr>
            </w:pPr>
            <w:r w:rsidRPr="00362096">
              <w:rPr>
                <w:bCs/>
                <w:sz w:val="24"/>
                <w:szCs w:val="24"/>
              </w:rPr>
              <w:t>Способы расчета и</w:t>
            </w:r>
            <w:r w:rsidRPr="00362096">
              <w:rPr>
                <w:bCs/>
                <w:sz w:val="24"/>
                <w:szCs w:val="24"/>
              </w:rPr>
              <w:t>н</w:t>
            </w:r>
            <w:r w:rsidRPr="00362096">
              <w:rPr>
                <w:bCs/>
                <w:sz w:val="24"/>
                <w:szCs w:val="24"/>
              </w:rPr>
              <w:t>дикативных показ</w:t>
            </w:r>
            <w:r w:rsidRPr="00362096">
              <w:rPr>
                <w:bCs/>
                <w:sz w:val="24"/>
                <w:szCs w:val="24"/>
              </w:rPr>
              <w:t>а</w:t>
            </w:r>
            <w:r w:rsidRPr="00362096">
              <w:rPr>
                <w:bCs/>
                <w:sz w:val="24"/>
                <w:szCs w:val="24"/>
              </w:rPr>
              <w:t>телей</w:t>
            </w:r>
          </w:p>
        </w:tc>
      </w:tr>
      <w:tr w:rsidR="0096118F" w:rsidRPr="00362096" w:rsidTr="0096118F">
        <w:trPr>
          <w:trHeight w:val="224"/>
        </w:trPr>
        <w:tc>
          <w:tcPr>
            <w:tcW w:w="9853" w:type="dxa"/>
            <w:gridSpan w:val="4"/>
          </w:tcPr>
          <w:p w:rsidR="0096118F" w:rsidRPr="00362096" w:rsidRDefault="0096118F" w:rsidP="00CE6B95">
            <w:pPr>
              <w:widowControl w:val="0"/>
              <w:autoSpaceDE w:val="0"/>
              <w:autoSpaceDN w:val="0"/>
              <w:adjustRightInd w:val="0"/>
              <w:jc w:val="both"/>
              <w:rPr>
                <w:bCs/>
                <w:sz w:val="24"/>
                <w:szCs w:val="24"/>
              </w:rPr>
            </w:pPr>
            <w:r w:rsidRPr="00362096">
              <w:rPr>
                <w:sz w:val="24"/>
                <w:szCs w:val="24"/>
              </w:rPr>
              <w:t>Индикативные показатели, программы мониторинга и иные способы (методы) оценки до</w:t>
            </w:r>
            <w:r w:rsidRPr="00362096">
              <w:rPr>
                <w:sz w:val="24"/>
                <w:szCs w:val="24"/>
              </w:rPr>
              <w:t>с</w:t>
            </w:r>
            <w:r w:rsidRPr="00362096">
              <w:rPr>
                <w:sz w:val="24"/>
                <w:szCs w:val="24"/>
              </w:rPr>
              <w:t>тижения заявленных целей регулирования не определены.</w:t>
            </w:r>
          </w:p>
        </w:tc>
      </w:tr>
    </w:tbl>
    <w:p w:rsidR="00CE6B95" w:rsidRPr="00362096" w:rsidRDefault="00CE6B95" w:rsidP="00694294">
      <w:pPr>
        <w:widowControl w:val="0"/>
        <w:autoSpaceDE w:val="0"/>
        <w:autoSpaceDN w:val="0"/>
        <w:adjustRightInd w:val="0"/>
        <w:ind w:firstLine="708"/>
        <w:jc w:val="both"/>
        <w:rPr>
          <w:bCs/>
          <w:u w:val="single"/>
        </w:rPr>
      </w:pPr>
      <w:r w:rsidRPr="00362096">
        <w:rPr>
          <w:bCs/>
        </w:rPr>
        <w:t>13.1.</w:t>
      </w:r>
      <w:r w:rsidR="00BE591C" w:rsidRPr="00362096">
        <w:rPr>
          <w:bCs/>
        </w:rPr>
        <w:t xml:space="preserve"> </w:t>
      </w:r>
      <w:r w:rsidRPr="00362096">
        <w:rPr>
          <w:bCs/>
        </w:rPr>
        <w:t>Информация о программах мониторинга и</w:t>
      </w:r>
      <w:r w:rsidR="00BE591C" w:rsidRPr="00362096">
        <w:rPr>
          <w:bCs/>
        </w:rPr>
        <w:t xml:space="preserve"> </w:t>
      </w:r>
      <w:r w:rsidRPr="00362096">
        <w:rPr>
          <w:bCs/>
        </w:rPr>
        <w:t>иных</w:t>
      </w:r>
      <w:r w:rsidR="00BE591C" w:rsidRPr="00362096">
        <w:rPr>
          <w:bCs/>
        </w:rPr>
        <w:t xml:space="preserve"> </w:t>
      </w:r>
      <w:r w:rsidRPr="00362096">
        <w:rPr>
          <w:bCs/>
        </w:rPr>
        <w:t>способах</w:t>
      </w:r>
      <w:r w:rsidR="00BE591C" w:rsidRPr="00362096">
        <w:rPr>
          <w:bCs/>
        </w:rPr>
        <w:t xml:space="preserve"> </w:t>
      </w:r>
      <w:r w:rsidRPr="00362096">
        <w:rPr>
          <w:bCs/>
        </w:rPr>
        <w:t>(методах)</w:t>
      </w:r>
      <w:r w:rsidR="00694294" w:rsidRPr="00362096">
        <w:rPr>
          <w:bCs/>
        </w:rPr>
        <w:t xml:space="preserve"> </w:t>
      </w:r>
      <w:r w:rsidRPr="00362096">
        <w:rPr>
          <w:bCs/>
        </w:rPr>
        <w:t>оценки до</w:t>
      </w:r>
      <w:r w:rsidRPr="00362096">
        <w:rPr>
          <w:bCs/>
        </w:rPr>
        <w:t>с</w:t>
      </w:r>
      <w:r w:rsidRPr="00362096">
        <w:rPr>
          <w:bCs/>
        </w:rPr>
        <w:t>тижения</w:t>
      </w:r>
      <w:r w:rsidR="00BE591C" w:rsidRPr="00362096">
        <w:rPr>
          <w:bCs/>
        </w:rPr>
        <w:t xml:space="preserve"> </w:t>
      </w:r>
      <w:r w:rsidRPr="00362096">
        <w:rPr>
          <w:bCs/>
        </w:rPr>
        <w:t xml:space="preserve">заявленных целей регулирования: </w:t>
      </w:r>
      <w:r w:rsidR="0096118F" w:rsidRPr="00362096">
        <w:rPr>
          <w:bCs/>
          <w:u w:val="single"/>
        </w:rPr>
        <w:t>Отсутствует</w:t>
      </w:r>
      <w:r w:rsidR="00C52666" w:rsidRPr="00362096">
        <w:rPr>
          <w:bCs/>
          <w:u w:val="single"/>
        </w:rPr>
        <w:t>.</w:t>
      </w:r>
    </w:p>
    <w:p w:rsidR="00CE6B95" w:rsidRPr="00362096" w:rsidRDefault="00CE6B95" w:rsidP="00694294">
      <w:pPr>
        <w:widowControl w:val="0"/>
        <w:autoSpaceDE w:val="0"/>
        <w:autoSpaceDN w:val="0"/>
        <w:adjustRightInd w:val="0"/>
        <w:ind w:firstLine="708"/>
        <w:jc w:val="both"/>
        <w:rPr>
          <w:bCs/>
        </w:rPr>
      </w:pPr>
      <w:r w:rsidRPr="00362096">
        <w:rPr>
          <w:bCs/>
        </w:rPr>
        <w:t>13.2. Оценка затрат на осуществление</w:t>
      </w:r>
      <w:r w:rsidR="00BE591C" w:rsidRPr="00362096">
        <w:rPr>
          <w:bCs/>
        </w:rPr>
        <w:t xml:space="preserve"> </w:t>
      </w:r>
      <w:r w:rsidRPr="00362096">
        <w:rPr>
          <w:bCs/>
        </w:rPr>
        <w:t>мониторинга</w:t>
      </w:r>
      <w:r w:rsidR="00BE591C" w:rsidRPr="00362096">
        <w:rPr>
          <w:bCs/>
        </w:rPr>
        <w:t xml:space="preserve"> </w:t>
      </w:r>
      <w:r w:rsidRPr="00362096">
        <w:rPr>
          <w:bCs/>
        </w:rPr>
        <w:t>(в</w:t>
      </w:r>
      <w:r w:rsidR="00BE591C" w:rsidRPr="00362096">
        <w:rPr>
          <w:bCs/>
        </w:rPr>
        <w:t xml:space="preserve"> </w:t>
      </w:r>
      <w:r w:rsidRPr="00362096">
        <w:rPr>
          <w:bCs/>
        </w:rPr>
        <w:t>среднем</w:t>
      </w:r>
      <w:r w:rsidR="00BE591C" w:rsidRPr="00362096">
        <w:rPr>
          <w:bCs/>
        </w:rPr>
        <w:t xml:space="preserve"> </w:t>
      </w:r>
      <w:r w:rsidRPr="00362096">
        <w:rPr>
          <w:bCs/>
        </w:rPr>
        <w:t>в год):</w:t>
      </w:r>
      <w:r w:rsidR="00694294" w:rsidRPr="00362096">
        <w:rPr>
          <w:bCs/>
        </w:rPr>
        <w:t xml:space="preserve"> </w:t>
      </w:r>
      <w:r w:rsidR="00B16528" w:rsidRPr="00362096">
        <w:rPr>
          <w:bCs/>
          <w:u w:val="single"/>
        </w:rPr>
        <w:t>не проводилась</w:t>
      </w:r>
    </w:p>
    <w:p w:rsidR="007D7D41" w:rsidRPr="00362096" w:rsidRDefault="007D7D41" w:rsidP="007D7D41">
      <w:pPr>
        <w:widowControl w:val="0"/>
        <w:autoSpaceDE w:val="0"/>
        <w:autoSpaceDN w:val="0"/>
        <w:adjustRightInd w:val="0"/>
        <w:rPr>
          <w:bCs/>
        </w:rPr>
      </w:pPr>
    </w:p>
    <w:p w:rsidR="00CE6B95" w:rsidRPr="00362096" w:rsidRDefault="00CE6B95" w:rsidP="007D7D41">
      <w:pPr>
        <w:widowControl w:val="0"/>
        <w:autoSpaceDE w:val="0"/>
        <w:autoSpaceDN w:val="0"/>
        <w:adjustRightInd w:val="0"/>
        <w:jc w:val="center"/>
        <w:rPr>
          <w:b/>
          <w:bCs/>
        </w:rPr>
      </w:pPr>
      <w:r w:rsidRPr="00362096">
        <w:rPr>
          <w:b/>
          <w:bCs/>
        </w:rPr>
        <w:t xml:space="preserve">14. </w:t>
      </w:r>
      <w:r w:rsidR="00694294" w:rsidRPr="00362096">
        <w:rPr>
          <w:b/>
          <w:bCs/>
        </w:rPr>
        <w:t>Сведения о проведении публичных консультаций по проекту муниципального но</w:t>
      </w:r>
      <w:r w:rsidR="00694294" w:rsidRPr="00362096">
        <w:rPr>
          <w:b/>
          <w:bCs/>
        </w:rPr>
        <w:t>р</w:t>
      </w:r>
      <w:r w:rsidR="00694294" w:rsidRPr="00362096">
        <w:rPr>
          <w:b/>
          <w:bCs/>
        </w:rPr>
        <w:t>мативного правового акта</w:t>
      </w:r>
      <w:r w:rsidR="00BE591C" w:rsidRPr="00362096">
        <w:rPr>
          <w:b/>
          <w:bCs/>
        </w:rPr>
        <w:t xml:space="preserve"> </w:t>
      </w:r>
      <w:r w:rsidR="00694294" w:rsidRPr="00362096">
        <w:rPr>
          <w:b/>
          <w:bCs/>
        </w:rPr>
        <w:t>администрации Нижнеилимского муниципального района</w:t>
      </w:r>
    </w:p>
    <w:p w:rsidR="00AD3437" w:rsidRPr="00362096" w:rsidRDefault="00CE6B95" w:rsidP="006B1301">
      <w:pPr>
        <w:widowControl w:val="0"/>
        <w:autoSpaceDE w:val="0"/>
        <w:autoSpaceDN w:val="0"/>
        <w:adjustRightInd w:val="0"/>
        <w:ind w:firstLine="708"/>
        <w:jc w:val="both"/>
        <w:rPr>
          <w:bCs/>
          <w:u w:val="single"/>
        </w:rPr>
      </w:pPr>
      <w:r w:rsidRPr="00362096">
        <w:rPr>
          <w:bCs/>
        </w:rPr>
        <w:t>14.1.</w:t>
      </w:r>
      <w:r w:rsidR="00BE591C" w:rsidRPr="00362096">
        <w:rPr>
          <w:bCs/>
        </w:rPr>
        <w:t xml:space="preserve"> </w:t>
      </w:r>
      <w:r w:rsidRPr="00362096">
        <w:rPr>
          <w:bCs/>
        </w:rPr>
        <w:t>Полный</w:t>
      </w:r>
      <w:r w:rsidR="00BE591C" w:rsidRPr="00362096">
        <w:rPr>
          <w:bCs/>
        </w:rPr>
        <w:t xml:space="preserve"> </w:t>
      </w:r>
      <w:r w:rsidRPr="00362096">
        <w:rPr>
          <w:bCs/>
        </w:rPr>
        <w:t>электронный</w:t>
      </w:r>
      <w:r w:rsidR="00BE591C" w:rsidRPr="00362096">
        <w:rPr>
          <w:bCs/>
        </w:rPr>
        <w:t xml:space="preserve"> </w:t>
      </w:r>
      <w:r w:rsidRPr="00362096">
        <w:rPr>
          <w:bCs/>
        </w:rPr>
        <w:t>адрес</w:t>
      </w:r>
      <w:r w:rsidR="00BE591C" w:rsidRPr="00362096">
        <w:rPr>
          <w:bCs/>
        </w:rPr>
        <w:t xml:space="preserve"> </w:t>
      </w:r>
      <w:r w:rsidRPr="00362096">
        <w:rPr>
          <w:bCs/>
        </w:rPr>
        <w:t>размещения</w:t>
      </w:r>
      <w:r w:rsidR="00BE591C" w:rsidRPr="00362096">
        <w:rPr>
          <w:bCs/>
        </w:rPr>
        <w:t xml:space="preserve"> </w:t>
      </w:r>
      <w:r w:rsidRPr="00362096">
        <w:rPr>
          <w:bCs/>
        </w:rPr>
        <w:t>проекта</w:t>
      </w:r>
      <w:r w:rsidR="00BE591C" w:rsidRPr="00362096">
        <w:rPr>
          <w:bCs/>
        </w:rPr>
        <w:t xml:space="preserve"> </w:t>
      </w:r>
      <w:r w:rsidRPr="00362096">
        <w:rPr>
          <w:bCs/>
        </w:rPr>
        <w:t>МНПА в</w:t>
      </w:r>
      <w:r w:rsidR="00694294" w:rsidRPr="00362096">
        <w:rPr>
          <w:bCs/>
        </w:rPr>
        <w:t xml:space="preserve"> </w:t>
      </w:r>
      <w:r w:rsidRPr="00362096">
        <w:rPr>
          <w:bCs/>
        </w:rPr>
        <w:t>информационно-телеко</w:t>
      </w:r>
      <w:r w:rsidR="006C1539" w:rsidRPr="00362096">
        <w:rPr>
          <w:bCs/>
        </w:rPr>
        <w:t xml:space="preserve">ммуникационной сети "Интернет": </w:t>
      </w:r>
      <w:r w:rsidR="002100AC" w:rsidRPr="00362096">
        <w:rPr>
          <w:bCs/>
          <w:u w:val="single"/>
        </w:rPr>
        <w:t>http://nilim.irkobl.ru/otsenka-reguliruyushchego-vozdeystviya-munitsipalnykh-normativno-pravovykh-aktov/proekty-mnpa/</w:t>
      </w:r>
    </w:p>
    <w:p w:rsidR="00CE6B95" w:rsidRPr="00362096" w:rsidRDefault="00CE6B95" w:rsidP="00694294">
      <w:pPr>
        <w:widowControl w:val="0"/>
        <w:autoSpaceDE w:val="0"/>
        <w:autoSpaceDN w:val="0"/>
        <w:adjustRightInd w:val="0"/>
        <w:ind w:firstLine="708"/>
        <w:jc w:val="both"/>
        <w:rPr>
          <w:bCs/>
        </w:rPr>
      </w:pPr>
      <w:r w:rsidRPr="00362096">
        <w:rPr>
          <w:bCs/>
        </w:rPr>
        <w:t>14.2. Срок,</w:t>
      </w:r>
      <w:r w:rsidR="00BE591C" w:rsidRPr="00362096">
        <w:rPr>
          <w:bCs/>
        </w:rPr>
        <w:t xml:space="preserve"> </w:t>
      </w:r>
      <w:r w:rsidRPr="00362096">
        <w:rPr>
          <w:bCs/>
        </w:rPr>
        <w:t>в</w:t>
      </w:r>
      <w:r w:rsidR="00BE591C" w:rsidRPr="00362096">
        <w:rPr>
          <w:bCs/>
        </w:rPr>
        <w:t xml:space="preserve"> </w:t>
      </w:r>
      <w:r w:rsidRPr="00362096">
        <w:rPr>
          <w:bCs/>
        </w:rPr>
        <w:t>течение</w:t>
      </w:r>
      <w:r w:rsidR="00BE591C" w:rsidRPr="00362096">
        <w:rPr>
          <w:bCs/>
        </w:rPr>
        <w:t xml:space="preserve"> </w:t>
      </w:r>
      <w:r w:rsidRPr="00362096">
        <w:rPr>
          <w:bCs/>
        </w:rPr>
        <w:t>которого</w:t>
      </w:r>
      <w:r w:rsidR="00BE591C" w:rsidRPr="00362096">
        <w:rPr>
          <w:bCs/>
        </w:rPr>
        <w:t xml:space="preserve"> </w:t>
      </w:r>
      <w:r w:rsidRPr="00362096">
        <w:rPr>
          <w:bCs/>
        </w:rPr>
        <w:t>регулирующим</w:t>
      </w:r>
      <w:r w:rsidR="00BE591C" w:rsidRPr="00362096">
        <w:rPr>
          <w:bCs/>
        </w:rPr>
        <w:t xml:space="preserve"> </w:t>
      </w:r>
      <w:r w:rsidRPr="00362096">
        <w:rPr>
          <w:bCs/>
        </w:rPr>
        <w:t>органом</w:t>
      </w:r>
      <w:r w:rsidR="00BE591C" w:rsidRPr="00362096">
        <w:rPr>
          <w:bCs/>
        </w:rPr>
        <w:t xml:space="preserve"> </w:t>
      </w:r>
      <w:r w:rsidRPr="00362096">
        <w:rPr>
          <w:bCs/>
        </w:rPr>
        <w:t>принимались</w:t>
      </w:r>
      <w:r w:rsidR="00694294" w:rsidRPr="00362096">
        <w:rPr>
          <w:bCs/>
        </w:rPr>
        <w:t xml:space="preserve"> </w:t>
      </w:r>
      <w:r w:rsidRPr="00362096">
        <w:rPr>
          <w:bCs/>
        </w:rPr>
        <w:t>предложения в связи с проведением публичного</w:t>
      </w:r>
      <w:r w:rsidR="00BE591C" w:rsidRPr="00362096">
        <w:rPr>
          <w:bCs/>
        </w:rPr>
        <w:t xml:space="preserve"> </w:t>
      </w:r>
      <w:r w:rsidRPr="00362096">
        <w:rPr>
          <w:bCs/>
        </w:rPr>
        <w:t>обсуждения</w:t>
      </w:r>
      <w:r w:rsidR="00BE591C" w:rsidRPr="00362096">
        <w:rPr>
          <w:bCs/>
        </w:rPr>
        <w:t xml:space="preserve"> </w:t>
      </w:r>
      <w:r w:rsidRPr="00362096">
        <w:rPr>
          <w:bCs/>
        </w:rPr>
        <w:t>проекта МНПА:</w:t>
      </w:r>
    </w:p>
    <w:p w:rsidR="00CE6B95" w:rsidRPr="00362096" w:rsidRDefault="00694294" w:rsidP="00694294">
      <w:pPr>
        <w:widowControl w:val="0"/>
        <w:autoSpaceDE w:val="0"/>
        <w:autoSpaceDN w:val="0"/>
        <w:adjustRightInd w:val="0"/>
        <w:jc w:val="both"/>
        <w:rPr>
          <w:bCs/>
          <w:u w:val="single"/>
        </w:rPr>
      </w:pPr>
      <w:r w:rsidRPr="00362096">
        <w:rPr>
          <w:bCs/>
        </w:rPr>
        <w:t xml:space="preserve">     </w:t>
      </w:r>
      <w:r w:rsidR="00CE6B95" w:rsidRPr="00362096">
        <w:rPr>
          <w:bCs/>
        </w:rPr>
        <w:t>начало:</w:t>
      </w:r>
      <w:r w:rsidR="00405FEB" w:rsidRPr="00362096">
        <w:rPr>
          <w:bCs/>
        </w:rPr>
        <w:t xml:space="preserve"> </w:t>
      </w:r>
      <w:r w:rsidR="005A1F01" w:rsidRPr="00362096">
        <w:rPr>
          <w:bCs/>
          <w:u w:val="single"/>
        </w:rPr>
        <w:t>«</w:t>
      </w:r>
      <w:r w:rsidR="00A76050">
        <w:rPr>
          <w:bCs/>
          <w:u w:val="single"/>
        </w:rPr>
        <w:t>27</w:t>
      </w:r>
      <w:r w:rsidR="008976B5" w:rsidRPr="00362096">
        <w:rPr>
          <w:bCs/>
          <w:u w:val="single"/>
        </w:rPr>
        <w:t>»</w:t>
      </w:r>
      <w:r w:rsidR="00405FEB" w:rsidRPr="00362096">
        <w:rPr>
          <w:bCs/>
          <w:u w:val="single"/>
        </w:rPr>
        <w:t xml:space="preserve"> </w:t>
      </w:r>
      <w:r w:rsidR="005A1F01" w:rsidRPr="00362096">
        <w:rPr>
          <w:bCs/>
          <w:u w:val="single"/>
        </w:rPr>
        <w:t xml:space="preserve">мая </w:t>
      </w:r>
      <w:r w:rsidR="0074162F" w:rsidRPr="00362096">
        <w:rPr>
          <w:bCs/>
          <w:u w:val="single"/>
        </w:rPr>
        <w:t xml:space="preserve"> 2020</w:t>
      </w:r>
      <w:r w:rsidR="00CE6B95" w:rsidRPr="00362096">
        <w:rPr>
          <w:bCs/>
          <w:u w:val="single"/>
        </w:rPr>
        <w:t xml:space="preserve"> г.;</w:t>
      </w:r>
      <w:r w:rsidR="00BE591C" w:rsidRPr="00362096">
        <w:rPr>
          <w:bCs/>
          <w:u w:val="single"/>
        </w:rPr>
        <w:t xml:space="preserve"> </w:t>
      </w:r>
      <w:r w:rsidR="005A1F01" w:rsidRPr="00362096">
        <w:rPr>
          <w:bCs/>
          <w:u w:val="single"/>
        </w:rPr>
        <w:t>окончание: «</w:t>
      </w:r>
      <w:r w:rsidR="00A76050">
        <w:rPr>
          <w:bCs/>
          <w:u w:val="single"/>
        </w:rPr>
        <w:t>29</w:t>
      </w:r>
      <w:r w:rsidR="008976B5" w:rsidRPr="00362096">
        <w:rPr>
          <w:bCs/>
          <w:u w:val="single"/>
        </w:rPr>
        <w:t>»</w:t>
      </w:r>
      <w:r w:rsidR="00CE6B95" w:rsidRPr="00362096">
        <w:rPr>
          <w:bCs/>
          <w:u w:val="single"/>
        </w:rPr>
        <w:t xml:space="preserve"> </w:t>
      </w:r>
      <w:r w:rsidR="005A1F01" w:rsidRPr="00362096">
        <w:rPr>
          <w:bCs/>
          <w:u w:val="single"/>
        </w:rPr>
        <w:t>мая</w:t>
      </w:r>
      <w:r w:rsidR="0074162F" w:rsidRPr="00362096">
        <w:rPr>
          <w:bCs/>
          <w:u w:val="single"/>
        </w:rPr>
        <w:t xml:space="preserve"> 2020</w:t>
      </w:r>
      <w:r w:rsidR="00CE6B95" w:rsidRPr="00362096">
        <w:rPr>
          <w:bCs/>
          <w:u w:val="single"/>
        </w:rPr>
        <w:t xml:space="preserve"> г.</w:t>
      </w:r>
      <w:r w:rsidR="008976B5" w:rsidRPr="00362096">
        <w:rPr>
          <w:bCs/>
          <w:u w:val="single"/>
        </w:rPr>
        <w:t>________________________</w:t>
      </w:r>
    </w:p>
    <w:p w:rsidR="00763E04" w:rsidRPr="00362096" w:rsidRDefault="00CE6B95" w:rsidP="002469A2">
      <w:pPr>
        <w:widowControl w:val="0"/>
        <w:autoSpaceDE w:val="0"/>
        <w:autoSpaceDN w:val="0"/>
        <w:adjustRightInd w:val="0"/>
        <w:ind w:firstLine="708"/>
        <w:jc w:val="both"/>
        <w:rPr>
          <w:bCs/>
          <w:u w:val="single"/>
        </w:rPr>
      </w:pPr>
      <w:r w:rsidRPr="00362096">
        <w:rPr>
          <w:bCs/>
        </w:rPr>
        <w:t xml:space="preserve">14.3. Сведения о лицах, </w:t>
      </w:r>
      <w:r w:rsidR="00764BD8" w:rsidRPr="00362096">
        <w:rPr>
          <w:bCs/>
        </w:rPr>
        <w:t>представивших предложения</w:t>
      </w:r>
      <w:r w:rsidR="00764BD8" w:rsidRPr="00362096">
        <w:rPr>
          <w:bCs/>
          <w:u w:val="single"/>
        </w:rPr>
        <w:t xml:space="preserve">: </w:t>
      </w:r>
      <w:r w:rsidR="00763E04" w:rsidRPr="00362096">
        <w:rPr>
          <w:u w:val="single"/>
        </w:rPr>
        <w:t>Предложений в связи с разм</w:t>
      </w:r>
      <w:r w:rsidR="00763E04" w:rsidRPr="00362096">
        <w:rPr>
          <w:u w:val="single"/>
        </w:rPr>
        <w:t>е</w:t>
      </w:r>
      <w:r w:rsidR="00763E04" w:rsidRPr="00362096">
        <w:rPr>
          <w:u w:val="single"/>
        </w:rPr>
        <w:t>щением уведомления о подготовке проекта МНПА в адрес разработчика не поступало.</w:t>
      </w:r>
    </w:p>
    <w:p w:rsidR="00821A56" w:rsidRPr="00362096" w:rsidRDefault="00467FAE" w:rsidP="00821A56">
      <w:pPr>
        <w:widowControl w:val="0"/>
        <w:autoSpaceDE w:val="0"/>
        <w:autoSpaceDN w:val="0"/>
        <w:adjustRightInd w:val="0"/>
        <w:ind w:firstLine="708"/>
        <w:jc w:val="both"/>
        <w:rPr>
          <w:bCs/>
        </w:rPr>
      </w:pPr>
      <w:r w:rsidRPr="00362096">
        <w:rPr>
          <w:bCs/>
        </w:rPr>
        <w:t xml:space="preserve">14.4. </w:t>
      </w:r>
      <w:r w:rsidR="00CE6B95" w:rsidRPr="00362096">
        <w:rPr>
          <w:bCs/>
        </w:rPr>
        <w:t>Сведения о регулирующем органе,</w:t>
      </w:r>
      <w:r w:rsidR="00BE591C" w:rsidRPr="00362096">
        <w:rPr>
          <w:bCs/>
        </w:rPr>
        <w:t xml:space="preserve"> </w:t>
      </w:r>
      <w:r w:rsidR="00CE6B95" w:rsidRPr="00362096">
        <w:rPr>
          <w:bCs/>
        </w:rPr>
        <w:t>его</w:t>
      </w:r>
      <w:r w:rsidR="00BE591C" w:rsidRPr="00362096">
        <w:rPr>
          <w:bCs/>
        </w:rPr>
        <w:t xml:space="preserve"> </w:t>
      </w:r>
      <w:r w:rsidR="00CE6B95" w:rsidRPr="00362096">
        <w:rPr>
          <w:bCs/>
        </w:rPr>
        <w:t>структурных подразделениях,</w:t>
      </w:r>
      <w:r w:rsidR="00694294" w:rsidRPr="00362096">
        <w:rPr>
          <w:bCs/>
        </w:rPr>
        <w:t xml:space="preserve"> </w:t>
      </w:r>
      <w:r w:rsidR="00CE6B95" w:rsidRPr="00362096">
        <w:rPr>
          <w:bCs/>
        </w:rPr>
        <w:t>рассмо</w:t>
      </w:r>
      <w:r w:rsidR="00CE6B95" w:rsidRPr="00362096">
        <w:rPr>
          <w:bCs/>
        </w:rPr>
        <w:t>т</w:t>
      </w:r>
      <w:r w:rsidR="00CE6B95" w:rsidRPr="00362096">
        <w:rPr>
          <w:bCs/>
        </w:rPr>
        <w:t>ревших представленные предложения</w:t>
      </w:r>
      <w:r w:rsidR="00821A56" w:rsidRPr="00362096">
        <w:rPr>
          <w:bCs/>
        </w:rPr>
        <w:t>:</w:t>
      </w:r>
      <w:r w:rsidR="00656AB0" w:rsidRPr="00362096">
        <w:rPr>
          <w:bCs/>
        </w:rPr>
        <w:t xml:space="preserve"> </w:t>
      </w:r>
      <w:r w:rsidR="00656AB0" w:rsidRPr="00362096">
        <w:rPr>
          <w:bCs/>
          <w:u w:val="single"/>
        </w:rPr>
        <w:t>Предложения не представлены__</w:t>
      </w:r>
    </w:p>
    <w:p w:rsidR="00694294" w:rsidRPr="00362096" w:rsidRDefault="00CE6B95" w:rsidP="00656AB0">
      <w:pPr>
        <w:widowControl w:val="0"/>
        <w:autoSpaceDE w:val="0"/>
        <w:autoSpaceDN w:val="0"/>
        <w:adjustRightInd w:val="0"/>
        <w:ind w:firstLine="708"/>
        <w:jc w:val="both"/>
        <w:rPr>
          <w:bCs/>
          <w:u w:val="single"/>
        </w:rPr>
      </w:pPr>
      <w:r w:rsidRPr="00362096">
        <w:rPr>
          <w:bCs/>
        </w:rPr>
        <w:t xml:space="preserve">14.5. Иные сведения о проведении публичных консультаций: </w:t>
      </w:r>
      <w:r w:rsidR="00016062" w:rsidRPr="00362096">
        <w:rPr>
          <w:bCs/>
          <w:u w:val="single"/>
        </w:rPr>
        <w:t>Отсутствуют</w:t>
      </w:r>
      <w:r w:rsidR="00F461E7" w:rsidRPr="00362096">
        <w:rPr>
          <w:bCs/>
          <w:u w:val="single"/>
        </w:rPr>
        <w:t>________</w:t>
      </w:r>
    </w:p>
    <w:p w:rsidR="00CE6B95" w:rsidRPr="00362096" w:rsidRDefault="00CE6B95" w:rsidP="00CE6B95">
      <w:pPr>
        <w:widowControl w:val="0"/>
        <w:autoSpaceDE w:val="0"/>
        <w:autoSpaceDN w:val="0"/>
        <w:adjustRightInd w:val="0"/>
        <w:jc w:val="both"/>
        <w:rPr>
          <w:bCs/>
        </w:rPr>
      </w:pPr>
    </w:p>
    <w:p w:rsidR="00CE6B95" w:rsidRPr="00362096" w:rsidRDefault="00694294" w:rsidP="006E2089">
      <w:pPr>
        <w:widowControl w:val="0"/>
        <w:autoSpaceDE w:val="0"/>
        <w:autoSpaceDN w:val="0"/>
        <w:adjustRightInd w:val="0"/>
        <w:jc w:val="center"/>
        <w:rPr>
          <w:b/>
          <w:bCs/>
        </w:rPr>
      </w:pPr>
      <w:r w:rsidRPr="00362096">
        <w:rPr>
          <w:b/>
          <w:bCs/>
        </w:rPr>
        <w:t>15. Иные сведения, которые, по мнению регулирующего органа,</w:t>
      </w:r>
      <w:r w:rsidR="00BE591C" w:rsidRPr="00362096">
        <w:rPr>
          <w:b/>
          <w:bCs/>
        </w:rPr>
        <w:t xml:space="preserve"> </w:t>
      </w:r>
      <w:r w:rsidRPr="00362096">
        <w:rPr>
          <w:b/>
          <w:bCs/>
        </w:rPr>
        <w:t>позволяют оценить н</w:t>
      </w:r>
      <w:r w:rsidRPr="00362096">
        <w:rPr>
          <w:b/>
          <w:bCs/>
        </w:rPr>
        <w:t>е</w:t>
      </w:r>
      <w:r w:rsidRPr="00362096">
        <w:rPr>
          <w:b/>
          <w:bCs/>
        </w:rPr>
        <w:t>обходимость предлагаемого регулирования</w:t>
      </w:r>
    </w:p>
    <w:p w:rsidR="00CE6B95" w:rsidRPr="00362096" w:rsidRDefault="00CE6B95" w:rsidP="006B1301">
      <w:pPr>
        <w:widowControl w:val="0"/>
        <w:autoSpaceDE w:val="0"/>
        <w:autoSpaceDN w:val="0"/>
        <w:adjustRightInd w:val="0"/>
        <w:ind w:firstLine="708"/>
        <w:jc w:val="both"/>
        <w:rPr>
          <w:bCs/>
          <w:u w:val="single"/>
        </w:rPr>
      </w:pPr>
      <w:r w:rsidRPr="00362096">
        <w:rPr>
          <w:bCs/>
        </w:rPr>
        <w:t>15.1. Иные необходимые, по мнению регулирующего органа, сведения:</w:t>
      </w:r>
      <w:r w:rsidR="00F06101" w:rsidRPr="00362096">
        <w:rPr>
          <w:bCs/>
        </w:rPr>
        <w:t xml:space="preserve"> </w:t>
      </w:r>
      <w:r w:rsidR="00F06101"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u w:val="single"/>
        </w:rPr>
      </w:pPr>
      <w:r w:rsidRPr="00362096">
        <w:rPr>
          <w:bCs/>
        </w:rPr>
        <w:t>15.2. Источники данных:</w:t>
      </w:r>
      <w:r w:rsidR="00893092" w:rsidRPr="00362096">
        <w:rPr>
          <w:bCs/>
        </w:rPr>
        <w:t xml:space="preserve"> </w:t>
      </w:r>
      <w:r w:rsidR="00C52666" w:rsidRPr="00362096">
        <w:rPr>
          <w:bCs/>
          <w:u w:val="single"/>
        </w:rPr>
        <w:t>Отсутствуют.</w:t>
      </w:r>
    </w:p>
    <w:p w:rsidR="00CE6B95" w:rsidRPr="00362096" w:rsidRDefault="00CE6B95" w:rsidP="00694294">
      <w:pPr>
        <w:widowControl w:val="0"/>
        <w:autoSpaceDE w:val="0"/>
        <w:autoSpaceDN w:val="0"/>
        <w:adjustRightInd w:val="0"/>
        <w:ind w:firstLine="708"/>
        <w:jc w:val="both"/>
        <w:rPr>
          <w:bCs/>
        </w:rPr>
      </w:pPr>
      <w:r w:rsidRPr="00362096">
        <w:rPr>
          <w:bCs/>
        </w:rPr>
        <w:t>Приложение:</w:t>
      </w:r>
      <w:r w:rsidR="00BE591C" w:rsidRPr="00362096">
        <w:rPr>
          <w:bCs/>
        </w:rPr>
        <w:t xml:space="preserve"> </w:t>
      </w:r>
      <w:r w:rsidRPr="00362096">
        <w:rPr>
          <w:bCs/>
        </w:rPr>
        <w:t>Отчет по результатам публичных консультаций, проведенных в</w:t>
      </w:r>
      <w:r w:rsidR="00694294" w:rsidRPr="00362096">
        <w:rPr>
          <w:bCs/>
        </w:rPr>
        <w:t xml:space="preserve"> </w:t>
      </w:r>
      <w:r w:rsidRPr="00362096">
        <w:rPr>
          <w:bCs/>
        </w:rPr>
        <w:t>целях оценки регулирующего воздействия.</w:t>
      </w:r>
    </w:p>
    <w:p w:rsidR="00E6536A" w:rsidRPr="00362096" w:rsidRDefault="00E6536A"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C1555C" w:rsidRPr="00362096" w:rsidRDefault="00C1555C" w:rsidP="00C1555C">
      <w:pPr>
        <w:rPr>
          <w:u w:val="single"/>
        </w:rPr>
      </w:pPr>
      <w:r w:rsidRPr="00362096">
        <w:rPr>
          <w:u w:val="single"/>
        </w:rPr>
        <w:t xml:space="preserve">    </w:t>
      </w:r>
      <w:r w:rsidR="00DA65B7">
        <w:rPr>
          <w:u w:val="single"/>
        </w:rPr>
        <w:t>01</w:t>
      </w:r>
      <w:r w:rsidRPr="00362096">
        <w:rPr>
          <w:u w:val="single"/>
        </w:rPr>
        <w:t>.0</w:t>
      </w:r>
      <w:r w:rsidR="00DA65B7">
        <w:rPr>
          <w:u w:val="single"/>
        </w:rPr>
        <w:t>6</w:t>
      </w:r>
      <w:r w:rsidRPr="00362096">
        <w:rPr>
          <w:u w:val="single"/>
        </w:rPr>
        <w:t>.2020 года</w:t>
      </w:r>
    </w:p>
    <w:p w:rsidR="00C1555C" w:rsidRPr="00362096" w:rsidRDefault="00C1555C" w:rsidP="00C1555C">
      <w:r w:rsidRPr="00362096">
        <w:t xml:space="preserve">           дата</w:t>
      </w:r>
    </w:p>
    <w:p w:rsidR="00C1555C" w:rsidRPr="00362096" w:rsidRDefault="00C1555C" w:rsidP="00CE6B95">
      <w:pPr>
        <w:widowControl w:val="0"/>
        <w:autoSpaceDE w:val="0"/>
        <w:autoSpaceDN w:val="0"/>
        <w:adjustRightInd w:val="0"/>
        <w:jc w:val="both"/>
        <w:rPr>
          <w:bCs/>
        </w:rPr>
      </w:pPr>
    </w:p>
    <w:p w:rsidR="00C1555C" w:rsidRPr="00362096" w:rsidRDefault="00C1555C" w:rsidP="00CE6B95">
      <w:pPr>
        <w:widowControl w:val="0"/>
        <w:autoSpaceDE w:val="0"/>
        <w:autoSpaceDN w:val="0"/>
        <w:adjustRightInd w:val="0"/>
        <w:jc w:val="both"/>
        <w:rPr>
          <w:bCs/>
        </w:rPr>
      </w:pPr>
    </w:p>
    <w:p w:rsidR="00E6536A" w:rsidRPr="00362096" w:rsidRDefault="00E6536A" w:rsidP="00CE6B95">
      <w:pPr>
        <w:widowControl w:val="0"/>
        <w:autoSpaceDE w:val="0"/>
        <w:autoSpaceDN w:val="0"/>
        <w:adjustRightInd w:val="0"/>
        <w:jc w:val="both"/>
        <w:rPr>
          <w:bCs/>
        </w:rPr>
      </w:pPr>
    </w:p>
    <w:p w:rsidR="00A76050" w:rsidRDefault="00A76050" w:rsidP="00A76050">
      <w:pPr>
        <w:widowControl w:val="0"/>
        <w:autoSpaceDE w:val="0"/>
        <w:autoSpaceDN w:val="0"/>
        <w:adjustRightInd w:val="0"/>
        <w:jc w:val="both"/>
        <w:rPr>
          <w:bCs/>
        </w:rPr>
      </w:pPr>
      <w:r>
        <w:rPr>
          <w:bCs/>
        </w:rPr>
        <w:t>Начальник Департамента по управлению</w:t>
      </w:r>
    </w:p>
    <w:p w:rsidR="00A76050" w:rsidRDefault="00A76050" w:rsidP="00A76050">
      <w:pPr>
        <w:widowControl w:val="0"/>
        <w:autoSpaceDE w:val="0"/>
        <w:autoSpaceDN w:val="0"/>
        <w:adjustRightInd w:val="0"/>
        <w:jc w:val="both"/>
        <w:rPr>
          <w:bCs/>
        </w:rPr>
      </w:pPr>
      <w:r>
        <w:rPr>
          <w:bCs/>
        </w:rPr>
        <w:t>Муниципальным имуществом администрации</w:t>
      </w:r>
    </w:p>
    <w:p w:rsidR="008976B5" w:rsidRPr="00362096" w:rsidRDefault="00A76050" w:rsidP="00A76050">
      <w:pPr>
        <w:widowControl w:val="0"/>
        <w:autoSpaceDE w:val="0"/>
        <w:autoSpaceDN w:val="0"/>
        <w:adjustRightInd w:val="0"/>
        <w:jc w:val="both"/>
        <w:rPr>
          <w:bCs/>
        </w:rPr>
      </w:pPr>
      <w:r>
        <w:rPr>
          <w:bCs/>
        </w:rPr>
        <w:t>Нижнеилимского муниципального района                                                      Е.Г. Максимова</w:t>
      </w:r>
    </w:p>
    <w:p w:rsidR="00C1555C" w:rsidRPr="00362096" w:rsidRDefault="00C1555C"/>
    <w:p w:rsidR="00362096" w:rsidRPr="00362096" w:rsidRDefault="00362096"/>
    <w:sectPr w:rsidR="00362096" w:rsidRPr="00362096" w:rsidSect="0091308E">
      <w:pgSz w:w="11905" w:h="16838"/>
      <w:pgMar w:top="1134" w:right="567"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023" w:rsidRDefault="00444023" w:rsidP="004E4E4A">
      <w:r>
        <w:separator/>
      </w:r>
    </w:p>
  </w:endnote>
  <w:endnote w:type="continuationSeparator" w:id="1">
    <w:p w:rsidR="00444023" w:rsidRDefault="00444023" w:rsidP="004E4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023" w:rsidRDefault="00444023" w:rsidP="004E4E4A">
      <w:r>
        <w:separator/>
      </w:r>
    </w:p>
  </w:footnote>
  <w:footnote w:type="continuationSeparator" w:id="1">
    <w:p w:rsidR="00444023" w:rsidRDefault="00444023" w:rsidP="004E4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3485"/>
    <w:rsid w:val="00153CEB"/>
    <w:rsid w:val="001547D1"/>
    <w:rsid w:val="00155F2F"/>
    <w:rsid w:val="00160C52"/>
    <w:rsid w:val="00161E26"/>
    <w:rsid w:val="00165A36"/>
    <w:rsid w:val="001671AB"/>
    <w:rsid w:val="001722BA"/>
    <w:rsid w:val="00172836"/>
    <w:rsid w:val="0017690C"/>
    <w:rsid w:val="00176CFF"/>
    <w:rsid w:val="001806A4"/>
    <w:rsid w:val="00180F99"/>
    <w:rsid w:val="001835F9"/>
    <w:rsid w:val="00184A0B"/>
    <w:rsid w:val="00186112"/>
    <w:rsid w:val="00186CFF"/>
    <w:rsid w:val="001A03D6"/>
    <w:rsid w:val="001A05FC"/>
    <w:rsid w:val="001A0B82"/>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E0CC-3A12-4F98-A4FD-FD9AA1D0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6</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dc:creator>
  <cp:keywords/>
  <dc:description/>
  <cp:lastModifiedBy>user</cp:lastModifiedBy>
  <cp:revision>760</cp:revision>
  <cp:lastPrinted>2020-04-01T07:30:00Z</cp:lastPrinted>
  <dcterms:created xsi:type="dcterms:W3CDTF">2016-04-18T04:16:00Z</dcterms:created>
  <dcterms:modified xsi:type="dcterms:W3CDTF">2020-05-29T03:01:00Z</dcterms:modified>
</cp:coreProperties>
</file>